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BD8A" w14:textId="77777777" w:rsidR="00475FF5" w:rsidRDefault="00475FF5" w:rsidP="00EF1024">
      <w:pPr>
        <w:pStyle w:val="berschrift3"/>
        <w:rPr>
          <w:rFonts w:ascii="Arial" w:hAnsi="Arial" w:cs="Arial"/>
          <w:b/>
          <w:bCs/>
          <w:color w:val="000000" w:themeColor="text1"/>
          <w:sz w:val="28"/>
          <w:szCs w:val="28"/>
        </w:rPr>
      </w:pPr>
    </w:p>
    <w:p w14:paraId="44B65F13" w14:textId="27D391CC" w:rsidR="00FF4F5A" w:rsidRPr="00FD431D" w:rsidRDefault="00F818C2" w:rsidP="00EF1024">
      <w:pPr>
        <w:pStyle w:val="berschrift3"/>
        <w:rPr>
          <w:rFonts w:ascii="Arial" w:hAnsi="Arial" w:cs="Arial"/>
          <w:b/>
          <w:bCs/>
          <w:color w:val="auto"/>
          <w:sz w:val="28"/>
          <w:szCs w:val="28"/>
        </w:rPr>
      </w:pPr>
      <w:r w:rsidRPr="00FD431D">
        <w:rPr>
          <w:rFonts w:ascii="Arial" w:hAnsi="Arial" w:cs="Arial"/>
          <w:b/>
          <w:bCs/>
          <w:color w:val="auto"/>
          <w:sz w:val="28"/>
          <w:szCs w:val="28"/>
        </w:rPr>
        <w:t>PRESSE</w:t>
      </w:r>
      <w:r w:rsidR="00FF4F5A" w:rsidRPr="00FD431D">
        <w:rPr>
          <w:rFonts w:ascii="Arial" w:hAnsi="Arial" w:cs="Arial"/>
          <w:b/>
          <w:bCs/>
          <w:color w:val="auto"/>
          <w:sz w:val="28"/>
          <w:szCs w:val="28"/>
        </w:rPr>
        <w:t>INFORMATION</w:t>
      </w:r>
      <w:r w:rsidR="00475FF5" w:rsidRPr="00FD431D">
        <w:rPr>
          <w:rFonts w:ascii="Arial" w:hAnsi="Arial" w:cs="Arial"/>
          <w:b/>
          <w:bCs/>
          <w:color w:val="auto"/>
          <w:sz w:val="28"/>
          <w:szCs w:val="28"/>
        </w:rPr>
        <w:t xml:space="preserve"> 0</w:t>
      </w:r>
      <w:r w:rsidR="000F71E4">
        <w:rPr>
          <w:rFonts w:ascii="Arial" w:hAnsi="Arial" w:cs="Arial"/>
          <w:b/>
          <w:bCs/>
          <w:color w:val="auto"/>
          <w:sz w:val="28"/>
          <w:szCs w:val="28"/>
        </w:rPr>
        <w:t>5</w:t>
      </w:r>
      <w:r w:rsidR="00475FF5" w:rsidRPr="00FD431D">
        <w:rPr>
          <w:rFonts w:ascii="Arial" w:hAnsi="Arial" w:cs="Arial"/>
          <w:b/>
          <w:bCs/>
          <w:color w:val="auto"/>
          <w:sz w:val="28"/>
          <w:szCs w:val="28"/>
        </w:rPr>
        <w:t>/202</w:t>
      </w:r>
      <w:r w:rsidR="00112D9E" w:rsidRPr="00FD431D">
        <w:rPr>
          <w:rFonts w:ascii="Arial" w:hAnsi="Arial" w:cs="Arial"/>
          <w:b/>
          <w:bCs/>
          <w:color w:val="auto"/>
          <w:sz w:val="28"/>
          <w:szCs w:val="28"/>
        </w:rPr>
        <w:t>5</w:t>
      </w:r>
    </w:p>
    <w:p w14:paraId="5EA8DDA8" w14:textId="7C9F13C7" w:rsidR="00084670" w:rsidRPr="00391BD4" w:rsidRDefault="008A4883" w:rsidP="00166C5C">
      <w:pPr>
        <w:pStyle w:val="PMDatum"/>
        <w:framePr w:w="0" w:hRule="auto" w:wrap="auto" w:vAnchor="margin" w:hAnchor="text" w:xAlign="left" w:yAlign="inline"/>
        <w:spacing w:after="120" w:line="240" w:lineRule="auto"/>
        <w:ind w:right="-68"/>
        <w:rPr>
          <w:sz w:val="34"/>
          <w:szCs w:val="34"/>
        </w:rPr>
      </w:pPr>
      <w:r>
        <w:t>Hannover</w:t>
      </w:r>
      <w:r w:rsidR="005C0CAD">
        <w:t>,</w:t>
      </w:r>
      <w:r w:rsidR="00DE4F61">
        <w:t xml:space="preserve"> </w:t>
      </w:r>
      <w:r w:rsidR="000F71E4">
        <w:t>2</w:t>
      </w:r>
      <w:r w:rsidR="00563202">
        <w:t>4</w:t>
      </w:r>
      <w:r w:rsidR="00B70CA6">
        <w:t xml:space="preserve">. </w:t>
      </w:r>
      <w:r w:rsidR="00563202">
        <w:t>Juni</w:t>
      </w:r>
      <w:r w:rsidR="00B70CA6">
        <w:t xml:space="preserve"> 2025</w:t>
      </w:r>
      <w:r w:rsidR="00166C5C">
        <w:br/>
      </w:r>
    </w:p>
    <w:p w14:paraId="3308906A" w14:textId="2F8ED063" w:rsidR="00084844" w:rsidRPr="00FA4286" w:rsidRDefault="00B41CEF" w:rsidP="00084844">
      <w:pPr>
        <w:pStyle w:val="PMDatum"/>
        <w:framePr w:w="0" w:h="0" w:wrap="auto" w:vAnchor="margin" w:hAnchor="text" w:xAlign="left" w:yAlign="inline"/>
        <w:spacing w:after="120"/>
        <w:ind w:right="-210"/>
        <w:jc w:val="left"/>
        <w:rPr>
          <w:b/>
          <w:bCs/>
          <w:color w:val="00B0F0"/>
          <w:szCs w:val="22"/>
        </w:rPr>
      </w:pPr>
      <w:r>
        <w:rPr>
          <w:b/>
          <w:bCs/>
          <w:color w:val="00B0F0"/>
          <w:szCs w:val="22"/>
        </w:rPr>
        <w:t>Produktionsstätten weisen Nachhaltigkeit mit Ökobilanzrechnung nach</w:t>
      </w:r>
    </w:p>
    <w:p w14:paraId="4CC44AC7" w14:textId="11F86D0D" w:rsidR="00BA4161" w:rsidRPr="00084670" w:rsidRDefault="00A8226C" w:rsidP="00084670">
      <w:pPr>
        <w:spacing w:after="240"/>
        <w:ind w:right="-68"/>
        <w:jc w:val="both"/>
        <w:rPr>
          <w:bCs/>
          <w:i/>
          <w:iCs/>
          <w:sz w:val="28"/>
          <w:szCs w:val="28"/>
        </w:rPr>
      </w:pPr>
      <w:r>
        <w:rPr>
          <w:b/>
          <w:sz w:val="28"/>
          <w:szCs w:val="28"/>
        </w:rPr>
        <w:t xml:space="preserve">Das </w:t>
      </w:r>
      <w:r w:rsidR="00464084">
        <w:rPr>
          <w:b/>
          <w:sz w:val="28"/>
          <w:szCs w:val="28"/>
        </w:rPr>
        <w:t>Kalksandstein-Nachhaltigkeitsgütesiegel ist erfolgreich gestartet</w:t>
      </w:r>
    </w:p>
    <w:p w14:paraId="72155927" w14:textId="054FD915" w:rsidR="007859A3" w:rsidRPr="00EA66CF" w:rsidRDefault="00EA66CF" w:rsidP="007E254F">
      <w:pPr>
        <w:ind w:right="-70"/>
        <w:jc w:val="both"/>
        <w:rPr>
          <w:rFonts w:cs="Arial"/>
          <w:b/>
          <w:szCs w:val="22"/>
        </w:rPr>
      </w:pPr>
      <w:r w:rsidRPr="00EA66CF">
        <w:rPr>
          <w:rFonts w:cs="Arial"/>
          <w:b/>
          <w:szCs w:val="22"/>
        </w:rPr>
        <w:t xml:space="preserve">Im April 2025 </w:t>
      </w:r>
      <w:r w:rsidR="002D4E3A">
        <w:rPr>
          <w:rFonts w:cs="Arial"/>
          <w:b/>
          <w:szCs w:val="22"/>
        </w:rPr>
        <w:t>wurde</w:t>
      </w:r>
      <w:r w:rsidRPr="00EA66CF">
        <w:rPr>
          <w:rFonts w:cs="Arial"/>
          <w:b/>
          <w:szCs w:val="22"/>
        </w:rPr>
        <w:t xml:space="preserve"> das </w:t>
      </w:r>
      <w:r w:rsidRPr="00EA66CF">
        <w:rPr>
          <w:rFonts w:cs="Arial"/>
          <w:b/>
          <w:bCs/>
          <w:szCs w:val="22"/>
        </w:rPr>
        <w:t>Kalksandstein-Nachhaltigkeitsgütesiegel (KS-NGS)</w:t>
      </w:r>
      <w:r>
        <w:rPr>
          <w:rFonts w:cs="Arial"/>
          <w:b/>
          <w:bCs/>
          <w:szCs w:val="22"/>
        </w:rPr>
        <w:t xml:space="preserve"> </w:t>
      </w:r>
      <w:r w:rsidR="002D4E3A">
        <w:rPr>
          <w:rFonts w:cs="Arial"/>
          <w:b/>
          <w:bCs/>
          <w:szCs w:val="22"/>
        </w:rPr>
        <w:t>ins Leben gerufen</w:t>
      </w:r>
      <w:r>
        <w:rPr>
          <w:rFonts w:cs="Arial"/>
          <w:b/>
          <w:bCs/>
          <w:szCs w:val="22"/>
        </w:rPr>
        <w:t xml:space="preserve">. </w:t>
      </w:r>
      <w:r w:rsidRPr="002D4E1E">
        <w:rPr>
          <w:b/>
          <w:szCs w:val="22"/>
        </w:rPr>
        <w:t>Um Unternehmen und Marktpartnern der Kalksandsteinindustrie mehr Sicherheit zu geben, hat</w:t>
      </w:r>
      <w:r>
        <w:rPr>
          <w:b/>
          <w:szCs w:val="22"/>
        </w:rPr>
        <w:t>te</w:t>
      </w:r>
      <w:r w:rsidRPr="002D4E1E">
        <w:rPr>
          <w:b/>
          <w:szCs w:val="22"/>
        </w:rPr>
        <w:t xml:space="preserve"> der Bundesverband Kalksandsteinindustrie e.V. proaktiv ein branchenweit einheitliches Bewertungsverfahren zur Ermittlung und Dokumentation der ökologischen Performance von Kalksandsteinprodukten entwickelt</w:t>
      </w:r>
      <w:r w:rsidR="00AF3E7F" w:rsidRPr="00EA66CF">
        <w:rPr>
          <w:rFonts w:cs="Arial"/>
          <w:b/>
          <w:bCs/>
          <w:szCs w:val="22"/>
        </w:rPr>
        <w:t>.</w:t>
      </w:r>
      <w:r>
        <w:rPr>
          <w:rFonts w:cs="Arial"/>
          <w:b/>
          <w:bCs/>
          <w:szCs w:val="22"/>
        </w:rPr>
        <w:t xml:space="preserve"> Jetzt konnten die ersten Gütesiegel übergeben werden.</w:t>
      </w:r>
    </w:p>
    <w:p w14:paraId="0D9E0F53" w14:textId="77777777" w:rsidR="002D4E1E" w:rsidRPr="00EA66CF" w:rsidRDefault="002D4E1E" w:rsidP="007E254F">
      <w:pPr>
        <w:ind w:right="-70"/>
        <w:jc w:val="both"/>
        <w:rPr>
          <w:rFonts w:cs="Arial"/>
          <w:bCs/>
          <w:szCs w:val="22"/>
        </w:rPr>
      </w:pPr>
    </w:p>
    <w:p w14:paraId="31027455" w14:textId="7EFEC157" w:rsidR="00EA66CF" w:rsidRPr="00EA66CF" w:rsidRDefault="00EA66CF" w:rsidP="00A8226C">
      <w:pPr>
        <w:spacing w:line="320" w:lineRule="exact"/>
        <w:jc w:val="both"/>
        <w:rPr>
          <w:rFonts w:cs="Arial"/>
          <w:szCs w:val="22"/>
        </w:rPr>
      </w:pPr>
      <w:r w:rsidRPr="00EA66CF">
        <w:rPr>
          <w:rFonts w:cs="Arial"/>
        </w:rPr>
        <w:t>Die</w:t>
      </w:r>
      <w:r w:rsidRPr="00EA66CF">
        <w:rPr>
          <w:rFonts w:cs="Arial"/>
          <w:szCs w:val="22"/>
        </w:rPr>
        <w:t xml:space="preserve"> Kalksandsteinwerk</w:t>
      </w:r>
      <w:r w:rsidRPr="00EA66CF">
        <w:rPr>
          <w:rFonts w:cs="Arial"/>
        </w:rPr>
        <w:t xml:space="preserve">e Wendeburg (Niedersachsen) und </w:t>
      </w:r>
      <w:r w:rsidRPr="00EA66CF">
        <w:rPr>
          <w:rFonts w:cs="Arial"/>
          <w:szCs w:val="22"/>
        </w:rPr>
        <w:t xml:space="preserve">Rückersdorf </w:t>
      </w:r>
      <w:r w:rsidRPr="00EA66CF">
        <w:rPr>
          <w:rFonts w:cs="Arial"/>
        </w:rPr>
        <w:t>(</w:t>
      </w:r>
      <w:r w:rsidRPr="00EA66CF">
        <w:rPr>
          <w:rFonts w:cs="Arial"/>
          <w:szCs w:val="22"/>
        </w:rPr>
        <w:t>Brandenburg</w:t>
      </w:r>
      <w:r w:rsidRPr="00EA66CF">
        <w:rPr>
          <w:rFonts w:cs="Arial"/>
        </w:rPr>
        <w:t>)</w:t>
      </w:r>
      <w:r w:rsidRPr="00EA66CF">
        <w:rPr>
          <w:rFonts w:cs="Arial"/>
          <w:szCs w:val="22"/>
        </w:rPr>
        <w:t xml:space="preserve"> gehör</w:t>
      </w:r>
      <w:r w:rsidRPr="00EA66CF">
        <w:rPr>
          <w:rFonts w:cs="Arial"/>
        </w:rPr>
        <w:t>en</w:t>
      </w:r>
      <w:r w:rsidRPr="00EA66CF">
        <w:rPr>
          <w:rFonts w:cs="Arial"/>
          <w:szCs w:val="22"/>
        </w:rPr>
        <w:t xml:space="preserve"> zu den ersten </w:t>
      </w:r>
      <w:r w:rsidRPr="00EA66CF">
        <w:rPr>
          <w:rFonts w:cs="Arial"/>
        </w:rPr>
        <w:t>Produktionsstätten,</w:t>
      </w:r>
      <w:r w:rsidRPr="00EA66CF">
        <w:rPr>
          <w:rFonts w:cs="Arial"/>
          <w:szCs w:val="22"/>
        </w:rPr>
        <w:t xml:space="preserve"> die </w:t>
      </w:r>
      <w:r w:rsidR="00775F39">
        <w:rPr>
          <w:rFonts w:cs="Arial"/>
          <w:szCs w:val="22"/>
        </w:rPr>
        <w:t xml:space="preserve">vor wenigen Tagen </w:t>
      </w:r>
      <w:r w:rsidRPr="00EA66CF">
        <w:rPr>
          <w:rFonts w:cs="Arial"/>
          <w:szCs w:val="22"/>
        </w:rPr>
        <w:t xml:space="preserve">mit dem neuen Kalksandstein-Nachhaltigkeitsgütesiegel (KS-NGS) ausgezeichnet </w:t>
      </w:r>
      <w:r w:rsidR="00775F39">
        <w:rPr>
          <w:rFonts w:cs="Arial"/>
          <w:szCs w:val="22"/>
        </w:rPr>
        <w:t>wurden</w:t>
      </w:r>
      <w:r w:rsidRPr="00EA66CF">
        <w:rPr>
          <w:rFonts w:cs="Arial"/>
          <w:szCs w:val="22"/>
        </w:rPr>
        <w:t>.</w:t>
      </w:r>
    </w:p>
    <w:p w14:paraId="4635B46D" w14:textId="77777777" w:rsidR="00EA66CF" w:rsidRPr="00EA66CF" w:rsidRDefault="00EA66CF" w:rsidP="00A8226C">
      <w:pPr>
        <w:spacing w:line="320" w:lineRule="exact"/>
        <w:jc w:val="both"/>
        <w:rPr>
          <w:rFonts w:cs="Arial"/>
          <w:szCs w:val="22"/>
        </w:rPr>
      </w:pPr>
    </w:p>
    <w:p w14:paraId="15578162" w14:textId="77777777" w:rsidR="00EA66CF" w:rsidRPr="00EA66CF" w:rsidRDefault="00EA66CF" w:rsidP="00A8226C">
      <w:pPr>
        <w:spacing w:line="320" w:lineRule="exact"/>
        <w:ind w:right="-70"/>
        <w:jc w:val="both"/>
        <w:rPr>
          <w:rFonts w:cs="Arial"/>
        </w:rPr>
      </w:pPr>
      <w:r w:rsidRPr="00EA66CF">
        <w:rPr>
          <w:rFonts w:cs="Arial"/>
          <w:szCs w:val="22"/>
        </w:rPr>
        <w:t xml:space="preserve">Das </w:t>
      </w:r>
      <w:r w:rsidRPr="00EA66CF">
        <w:rPr>
          <w:rFonts w:cs="Arial"/>
        </w:rPr>
        <w:t xml:space="preserve">im April gestartete </w:t>
      </w:r>
      <w:r w:rsidRPr="00EA66CF">
        <w:rPr>
          <w:rFonts w:cs="Arial"/>
          <w:szCs w:val="22"/>
        </w:rPr>
        <w:t xml:space="preserve">Gütesiegel wird an Mitglieder des Bundesverbandes Kalksandsteinindustrie e.V. verliehen, die nachweislich die ökologischen Kriterien des Siegels </w:t>
      </w:r>
      <w:r w:rsidRPr="00EA66CF">
        <w:rPr>
          <w:rFonts w:cs="Arial"/>
        </w:rPr>
        <w:t xml:space="preserve">in Bezug auf GWP (Treibhauspotenzial) und PENRT (nicht-erneuerbare Primärenergie) </w:t>
      </w:r>
      <w:r w:rsidRPr="00EA66CF">
        <w:rPr>
          <w:rFonts w:cs="Arial"/>
          <w:szCs w:val="22"/>
        </w:rPr>
        <w:t xml:space="preserve">erfüllen. </w:t>
      </w:r>
      <w:r w:rsidRPr="00EA66CF">
        <w:rPr>
          <w:rFonts w:cs="Arial"/>
        </w:rPr>
        <w:t>Die Grenzwerte betragen anfangs GWP - 150 kg CO</w:t>
      </w:r>
      <w:r w:rsidRPr="00EA66CF">
        <w:rPr>
          <w:rFonts w:cs="Arial"/>
          <w:vertAlign w:val="subscript"/>
        </w:rPr>
        <w:t>2</w:t>
      </w:r>
      <w:r w:rsidRPr="00EA66CF">
        <w:rPr>
          <w:rFonts w:cs="Arial"/>
        </w:rPr>
        <w:t xml:space="preserve"> Äqu. / t KS und PENRT - 1.043 MJ / t KS. Sie werden in den nächsten Jahren sukzessive verschärft, um die Transformation zu einer klimaneutralen Kalksandsteinproduktion bis 2045 zu beschleunigen.</w:t>
      </w:r>
    </w:p>
    <w:p w14:paraId="590B4087" w14:textId="77777777" w:rsidR="00EA66CF" w:rsidRPr="00EA66CF" w:rsidRDefault="00EA66CF" w:rsidP="00A8226C">
      <w:pPr>
        <w:spacing w:line="320" w:lineRule="exact"/>
        <w:ind w:right="-70"/>
        <w:jc w:val="both"/>
        <w:rPr>
          <w:rFonts w:cs="Arial"/>
        </w:rPr>
      </w:pPr>
    </w:p>
    <w:p w14:paraId="1FB7502A" w14:textId="1A0747B0" w:rsidR="00EA66CF" w:rsidRPr="00EA66CF" w:rsidRDefault="002D4E3A" w:rsidP="00A8226C">
      <w:pPr>
        <w:spacing w:line="320" w:lineRule="exact"/>
        <w:ind w:right="-70"/>
        <w:jc w:val="both"/>
        <w:rPr>
          <w:rFonts w:cs="Arial"/>
        </w:rPr>
      </w:pPr>
      <w:r>
        <w:rPr>
          <w:rFonts w:cs="Arial"/>
          <w:szCs w:val="22"/>
        </w:rPr>
        <w:t>Voraussetzung</w:t>
      </w:r>
      <w:r w:rsidR="00EA66CF" w:rsidRPr="00EA66CF">
        <w:rPr>
          <w:rFonts w:cs="Arial"/>
          <w:szCs w:val="22"/>
        </w:rPr>
        <w:t xml:space="preserve"> </w:t>
      </w:r>
      <w:r w:rsidR="00EA66CF" w:rsidRPr="00EA66CF">
        <w:rPr>
          <w:rFonts w:cs="Arial"/>
        </w:rPr>
        <w:t xml:space="preserve">für </w:t>
      </w:r>
      <w:r>
        <w:rPr>
          <w:rFonts w:cs="Arial"/>
        </w:rPr>
        <w:t>das</w:t>
      </w:r>
      <w:r w:rsidR="00EA66CF" w:rsidRPr="00EA66CF">
        <w:rPr>
          <w:rFonts w:cs="Arial"/>
        </w:rPr>
        <w:t xml:space="preserve"> </w:t>
      </w:r>
      <w:r w:rsidR="00EA66CF">
        <w:rPr>
          <w:rFonts w:cs="Arial"/>
        </w:rPr>
        <w:t>befriste</w:t>
      </w:r>
      <w:r>
        <w:rPr>
          <w:rFonts w:cs="Arial"/>
        </w:rPr>
        <w:t xml:space="preserve"> gültige Gütesiegel </w:t>
      </w:r>
      <w:r w:rsidR="00EA66CF" w:rsidRPr="00EA66CF">
        <w:rPr>
          <w:rFonts w:cs="Arial"/>
          <w:szCs w:val="22"/>
        </w:rPr>
        <w:t>ist eine unabhängige, normgerechte Ökobilanz, die durch den Bundesverband nach den Standards DIN EN ISO 14040, DIN EN ISO 14044 und DIN EN 15804 erstellt wird.</w:t>
      </w:r>
    </w:p>
    <w:p w14:paraId="568B1BEB" w14:textId="77777777" w:rsidR="00EA66CF" w:rsidRPr="00EA66CF" w:rsidRDefault="00EA66CF" w:rsidP="00A8226C">
      <w:pPr>
        <w:spacing w:line="320" w:lineRule="exact"/>
        <w:ind w:right="-70"/>
        <w:jc w:val="both"/>
        <w:rPr>
          <w:rFonts w:cs="Arial"/>
        </w:rPr>
      </w:pPr>
    </w:p>
    <w:p w14:paraId="31BAFD35" w14:textId="690FA814" w:rsidR="00EA66CF" w:rsidRPr="00EA66CF" w:rsidRDefault="00EA66CF" w:rsidP="00A8226C">
      <w:pPr>
        <w:spacing w:line="320" w:lineRule="exact"/>
        <w:ind w:right="-70"/>
        <w:jc w:val="both"/>
        <w:rPr>
          <w:rFonts w:cs="Arial"/>
        </w:rPr>
      </w:pPr>
      <w:r w:rsidRPr="00EA66CF">
        <w:rPr>
          <w:rFonts w:cs="Arial"/>
        </w:rPr>
        <w:t>Geschäftsführer Roland Meißner betonte bei der Übergabe der Siegel, dass nur wenige Wochen nach dem Start bereits die Hälfte aller deutschen Kalksandsteinwerke an der Initiative teilnimmt und damit die gesamte Branche auf dem Weg zur Klimaneutralität voranbringt.</w:t>
      </w:r>
    </w:p>
    <w:p w14:paraId="6D90B73D" w14:textId="77777777" w:rsidR="00EA66CF" w:rsidRPr="00EA66CF" w:rsidRDefault="00EA66CF" w:rsidP="00A8226C">
      <w:pPr>
        <w:spacing w:line="320" w:lineRule="exact"/>
        <w:ind w:right="-70"/>
        <w:jc w:val="both"/>
        <w:rPr>
          <w:rFonts w:cs="Arial"/>
        </w:rPr>
      </w:pPr>
    </w:p>
    <w:p w14:paraId="63D288F5" w14:textId="0EDE1308" w:rsidR="00EA66CF" w:rsidRPr="00EA66CF" w:rsidRDefault="00EA66CF" w:rsidP="00A8226C">
      <w:pPr>
        <w:spacing w:line="320" w:lineRule="exact"/>
        <w:jc w:val="both"/>
        <w:rPr>
          <w:rFonts w:cs="Arial"/>
          <w:szCs w:val="22"/>
        </w:rPr>
      </w:pPr>
      <w:r w:rsidRPr="00EA66CF">
        <w:rPr>
          <w:rFonts w:cs="Arial"/>
        </w:rPr>
        <w:t>Das neue</w:t>
      </w:r>
      <w:r w:rsidRPr="00EA66CF">
        <w:rPr>
          <w:rFonts w:cs="Arial"/>
          <w:szCs w:val="22"/>
        </w:rPr>
        <w:t xml:space="preserve"> einheitliche und wissenschaftlich fundierte Bewertungssystem ist </w:t>
      </w:r>
      <w:r>
        <w:rPr>
          <w:rFonts w:cs="Arial"/>
          <w:szCs w:val="22"/>
        </w:rPr>
        <w:t>wegweisend</w:t>
      </w:r>
      <w:r w:rsidRPr="00EA66CF">
        <w:rPr>
          <w:rFonts w:cs="Arial"/>
          <w:szCs w:val="22"/>
        </w:rPr>
        <w:t xml:space="preserve"> für die </w:t>
      </w:r>
      <w:r w:rsidRPr="00EA66CF">
        <w:rPr>
          <w:rFonts w:cs="Arial"/>
        </w:rPr>
        <w:t>Branche</w:t>
      </w:r>
      <w:r w:rsidRPr="00EA66CF">
        <w:rPr>
          <w:rFonts w:cs="Arial"/>
          <w:szCs w:val="22"/>
        </w:rPr>
        <w:t xml:space="preserve"> und schafft Klarheit für Marktpartner und Stakeholder.</w:t>
      </w:r>
    </w:p>
    <w:p w14:paraId="1EDD0B21" w14:textId="77777777" w:rsidR="00EA66CF" w:rsidRPr="00EA66CF" w:rsidRDefault="00EA66CF" w:rsidP="00A8226C">
      <w:pPr>
        <w:spacing w:line="320" w:lineRule="exact"/>
        <w:jc w:val="both"/>
        <w:rPr>
          <w:rFonts w:cs="Arial"/>
          <w:szCs w:val="22"/>
        </w:rPr>
      </w:pPr>
    </w:p>
    <w:p w14:paraId="2100A896" w14:textId="453A4DB0" w:rsidR="00EA66CF" w:rsidRPr="00EA66CF" w:rsidRDefault="00EA66CF" w:rsidP="00A8226C">
      <w:pPr>
        <w:spacing w:line="320" w:lineRule="exact"/>
        <w:jc w:val="both"/>
        <w:rPr>
          <w:rFonts w:cs="Arial"/>
        </w:rPr>
      </w:pPr>
      <w:r w:rsidRPr="00EA66CF">
        <w:rPr>
          <w:rFonts w:cs="Arial"/>
        </w:rPr>
        <w:t xml:space="preserve">Architekten, Planer und </w:t>
      </w:r>
      <w:r w:rsidR="00F61FCA">
        <w:rPr>
          <w:rFonts w:cs="Arial"/>
        </w:rPr>
        <w:t>Verarbeiter</w:t>
      </w:r>
      <w:r w:rsidRPr="00EA66CF">
        <w:rPr>
          <w:rFonts w:cs="Arial"/>
        </w:rPr>
        <w:t xml:space="preserve"> können sich darauf verlassen, dass die Anforderungen des Qualitätssiegels Nachhaltiges Gebäude (QNG) und der Deutschen Gesellschaft für Nachhaltiges </w:t>
      </w:r>
      <w:r w:rsidRPr="00EA66CF">
        <w:rPr>
          <w:rFonts w:cs="Arial"/>
        </w:rPr>
        <w:lastRenderedPageBreak/>
        <w:t>Bauen vollständig berücksichtigt werden. Die Erfüllung der relevanten Nachhaltigkeitskriterien wird nachweislich geprüft und nachvollziehbar dokumentiert.</w:t>
      </w:r>
      <w:r w:rsidR="00F61FCA">
        <w:rPr>
          <w:rFonts w:cs="Arial"/>
        </w:rPr>
        <w:t xml:space="preserve"> Bauherren und Projektentwickler </w:t>
      </w:r>
      <w:r w:rsidR="002D4E3A">
        <w:rPr>
          <w:rFonts w:cs="Arial"/>
        </w:rPr>
        <w:t xml:space="preserve">können auf Grund der nachgewiesenen Nachhaltigkeitsqualitäten </w:t>
      </w:r>
      <w:r w:rsidR="00F61FCA">
        <w:rPr>
          <w:rFonts w:cs="Arial"/>
        </w:rPr>
        <w:t>von staatlichen Fördermitteln</w:t>
      </w:r>
      <w:r w:rsidR="002D4E3A">
        <w:rPr>
          <w:rFonts w:cs="Arial"/>
        </w:rPr>
        <w:t xml:space="preserve"> profitieren</w:t>
      </w:r>
      <w:r w:rsidR="00B41CEF">
        <w:rPr>
          <w:rFonts w:cs="Arial"/>
        </w:rPr>
        <w:t>.</w:t>
      </w:r>
    </w:p>
    <w:p w14:paraId="0A9B273C" w14:textId="791836FD" w:rsidR="00234A29" w:rsidRDefault="00234A29" w:rsidP="00A8226C">
      <w:pPr>
        <w:spacing w:line="320" w:lineRule="exact"/>
        <w:ind w:right="-70"/>
        <w:jc w:val="both"/>
        <w:rPr>
          <w:bCs/>
          <w:szCs w:val="22"/>
        </w:rPr>
      </w:pPr>
    </w:p>
    <w:p w14:paraId="1BE9AFFF" w14:textId="77777777" w:rsidR="00D254DA" w:rsidRDefault="00D254DA" w:rsidP="00391BD4">
      <w:pPr>
        <w:pStyle w:val="Default"/>
        <w:tabs>
          <w:tab w:val="left" w:pos="3300"/>
        </w:tabs>
        <w:spacing w:line="360" w:lineRule="auto"/>
        <w:jc w:val="both"/>
      </w:pPr>
    </w:p>
    <w:p w14:paraId="111DC92C" w14:textId="758ADEAF" w:rsidR="005C0CAD" w:rsidRPr="007E254F" w:rsidRDefault="00984683" w:rsidP="00391BD4">
      <w:pPr>
        <w:pStyle w:val="Default"/>
        <w:tabs>
          <w:tab w:val="left" w:pos="3300"/>
        </w:tabs>
        <w:spacing w:line="360" w:lineRule="auto"/>
        <w:jc w:val="both"/>
        <w:rPr>
          <w:i/>
          <w:iCs/>
          <w:color w:val="auto"/>
          <w:sz w:val="22"/>
          <w:szCs w:val="22"/>
        </w:rPr>
      </w:pPr>
      <w:r w:rsidRPr="007E254F">
        <w:rPr>
          <w:i/>
          <w:iCs/>
          <w:sz w:val="22"/>
          <w:szCs w:val="22"/>
        </w:rPr>
        <w:t>Zeichen</w:t>
      </w:r>
      <w:r w:rsidR="00110F14" w:rsidRPr="007E254F">
        <w:rPr>
          <w:i/>
          <w:iCs/>
          <w:sz w:val="22"/>
          <w:szCs w:val="22"/>
        </w:rPr>
        <w:t>:</w:t>
      </w:r>
      <w:r w:rsidR="00A40C16" w:rsidRPr="007E254F">
        <w:rPr>
          <w:i/>
          <w:iCs/>
          <w:sz w:val="22"/>
          <w:szCs w:val="22"/>
        </w:rPr>
        <w:t xml:space="preserve"> </w:t>
      </w:r>
      <w:r w:rsidR="00B41CEF">
        <w:rPr>
          <w:i/>
          <w:iCs/>
          <w:sz w:val="22"/>
          <w:szCs w:val="22"/>
        </w:rPr>
        <w:t>2.2</w:t>
      </w:r>
      <w:r w:rsidR="001D7DE3">
        <w:rPr>
          <w:i/>
          <w:iCs/>
          <w:sz w:val="22"/>
          <w:szCs w:val="22"/>
        </w:rPr>
        <w:t>8</w:t>
      </w:r>
      <w:r w:rsidR="002D4E3A">
        <w:rPr>
          <w:i/>
          <w:iCs/>
          <w:sz w:val="22"/>
          <w:szCs w:val="22"/>
        </w:rPr>
        <w:t>0</w:t>
      </w:r>
    </w:p>
    <w:p w14:paraId="178A12A8" w14:textId="77777777" w:rsidR="007E254F" w:rsidRDefault="007E254F" w:rsidP="00BA4161">
      <w:pPr>
        <w:rPr>
          <w:bCs/>
          <w:color w:val="000000" w:themeColor="text1"/>
          <w:sz w:val="18"/>
          <w:szCs w:val="18"/>
        </w:rPr>
      </w:pPr>
    </w:p>
    <w:p w14:paraId="7FF46571" w14:textId="0F1516EC" w:rsidR="00C659D4" w:rsidRDefault="00C659D4" w:rsidP="00475FF5">
      <w:pPr>
        <w:jc w:val="center"/>
        <w:rPr>
          <w:bCs/>
          <w:color w:val="000000" w:themeColor="text1"/>
          <w:sz w:val="18"/>
          <w:szCs w:val="18"/>
        </w:rPr>
      </w:pPr>
    </w:p>
    <w:p w14:paraId="1AC3D5AA" w14:textId="015ED9E2" w:rsidR="00FD431D" w:rsidRDefault="00EA66CF" w:rsidP="00C659D4">
      <w:pPr>
        <w:spacing w:line="240" w:lineRule="auto"/>
        <w:rPr>
          <w:bCs/>
          <w:color w:val="000000" w:themeColor="text1"/>
          <w:szCs w:val="22"/>
        </w:rPr>
      </w:pPr>
      <w:r>
        <w:rPr>
          <w:bCs/>
          <w:noProof/>
          <w:color w:val="000000" w:themeColor="text1"/>
          <w:szCs w:val="22"/>
        </w:rPr>
        <w:drawing>
          <wp:inline distT="0" distB="0" distL="0" distR="0" wp14:anchorId="2ED953D9" wp14:editId="0B5FCC2E">
            <wp:extent cx="6077585" cy="4558030"/>
            <wp:effectExtent l="0" t="0" r="0" b="0"/>
            <wp:docPr id="100628040" name="Grafik 1"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040" name="Grafik 1" descr="Ein Bild, das Kleidung, Person, Menschliches Gesicht, Lächel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7585" cy="4558030"/>
                    </a:xfrm>
                    <a:prstGeom prst="rect">
                      <a:avLst/>
                    </a:prstGeom>
                  </pic:spPr>
                </pic:pic>
              </a:graphicData>
            </a:graphic>
          </wp:inline>
        </w:drawing>
      </w:r>
    </w:p>
    <w:p w14:paraId="28E14039" w14:textId="77777777" w:rsidR="00FD431D" w:rsidRDefault="00FD431D" w:rsidP="00C659D4">
      <w:pPr>
        <w:spacing w:line="240" w:lineRule="auto"/>
        <w:rPr>
          <w:bCs/>
          <w:color w:val="000000" w:themeColor="text1"/>
          <w:szCs w:val="22"/>
        </w:rPr>
      </w:pPr>
    </w:p>
    <w:p w14:paraId="13139ED5" w14:textId="6EDEAAA3" w:rsidR="007654E5" w:rsidRDefault="00B70CA6" w:rsidP="00C659D4">
      <w:pPr>
        <w:spacing w:line="240" w:lineRule="auto"/>
        <w:rPr>
          <w:bCs/>
          <w:color w:val="000000" w:themeColor="text1"/>
          <w:szCs w:val="22"/>
        </w:rPr>
      </w:pPr>
      <w:r>
        <w:rPr>
          <w:bCs/>
          <w:color w:val="000000" w:themeColor="text1"/>
          <w:szCs w:val="22"/>
        </w:rPr>
        <w:t>Bild</w:t>
      </w:r>
      <w:r w:rsidR="002D4E1E">
        <w:rPr>
          <w:bCs/>
          <w:color w:val="000000" w:themeColor="text1"/>
          <w:szCs w:val="22"/>
        </w:rPr>
        <w:t xml:space="preserve"> 1: </w:t>
      </w:r>
      <w:r w:rsidR="00E45E32">
        <w:rPr>
          <w:bCs/>
          <w:color w:val="000000" w:themeColor="text1"/>
          <w:szCs w:val="22"/>
        </w:rPr>
        <w:t>„Das Kalksandstein-Nachhaltigkeitsgütesiegel ist ein klarer Ansporn für unsere Produktion</w:t>
      </w:r>
      <w:r w:rsidR="00FA4444">
        <w:rPr>
          <w:bCs/>
          <w:color w:val="000000" w:themeColor="text1"/>
          <w:szCs w:val="22"/>
        </w:rPr>
        <w:t>“, ist sich Jan Dietrich Radmacher</w:t>
      </w:r>
      <w:r w:rsidR="002D4E3A">
        <w:rPr>
          <w:bCs/>
          <w:color w:val="000000" w:themeColor="text1"/>
          <w:szCs w:val="22"/>
        </w:rPr>
        <w:t xml:space="preserve"> (m</w:t>
      </w:r>
      <w:r w:rsidR="00F629C9">
        <w:rPr>
          <w:bCs/>
          <w:color w:val="000000" w:themeColor="text1"/>
          <w:szCs w:val="22"/>
        </w:rPr>
        <w:t>.</w:t>
      </w:r>
      <w:r w:rsidR="002D4E3A">
        <w:rPr>
          <w:bCs/>
          <w:color w:val="000000" w:themeColor="text1"/>
          <w:szCs w:val="22"/>
        </w:rPr>
        <w:t>)</w:t>
      </w:r>
      <w:r w:rsidR="00FA4444">
        <w:rPr>
          <w:bCs/>
          <w:color w:val="000000" w:themeColor="text1"/>
          <w:szCs w:val="22"/>
        </w:rPr>
        <w:t>, geschäftsführender Gesellschafter des Kalksandsteinwerks Wendeburg bei Braunschweig sicher, „</w:t>
      </w:r>
      <w:r w:rsidR="00E45E32">
        <w:rPr>
          <w:bCs/>
          <w:color w:val="000000" w:themeColor="text1"/>
          <w:szCs w:val="22"/>
        </w:rPr>
        <w:t>denn es zeigt uns transparent auf</w:t>
      </w:r>
      <w:r w:rsidR="00FA4444">
        <w:rPr>
          <w:bCs/>
          <w:color w:val="000000" w:themeColor="text1"/>
          <w:szCs w:val="22"/>
        </w:rPr>
        <w:t xml:space="preserve">, wo wir stehen und </w:t>
      </w:r>
      <w:r w:rsidR="002D4E3A">
        <w:rPr>
          <w:bCs/>
          <w:color w:val="000000" w:themeColor="text1"/>
          <w:szCs w:val="22"/>
        </w:rPr>
        <w:t xml:space="preserve">wo </w:t>
      </w:r>
      <w:r w:rsidR="00FA4444">
        <w:rPr>
          <w:bCs/>
          <w:color w:val="000000" w:themeColor="text1"/>
          <w:szCs w:val="22"/>
        </w:rPr>
        <w:t>wir mit Blick auf die klimaneutrale Kalksandsteinherstellung hinmüssen.“</w:t>
      </w:r>
      <w:r w:rsidR="002D4E3A">
        <w:rPr>
          <w:bCs/>
          <w:color w:val="000000" w:themeColor="text1"/>
          <w:szCs w:val="22"/>
        </w:rPr>
        <w:t xml:space="preserve"> Bei der Übergabe des Siegels erläuterte Zakaria Istanbuly (l.), </w:t>
      </w:r>
      <w:r w:rsidR="002D4E3A" w:rsidRPr="002D4E3A">
        <w:rPr>
          <w:bCs/>
          <w:color w:val="000000" w:themeColor="text1"/>
          <w:szCs w:val="22"/>
        </w:rPr>
        <w:t>st</w:t>
      </w:r>
      <w:r w:rsidR="002D4E3A">
        <w:rPr>
          <w:bCs/>
          <w:color w:val="000000" w:themeColor="text1"/>
          <w:szCs w:val="22"/>
        </w:rPr>
        <w:t>ell</w:t>
      </w:r>
      <w:r w:rsidR="002D4E3A" w:rsidRPr="002D4E3A">
        <w:rPr>
          <w:bCs/>
          <w:color w:val="000000" w:themeColor="text1"/>
          <w:szCs w:val="22"/>
        </w:rPr>
        <w:t>v</w:t>
      </w:r>
      <w:r w:rsidR="002D4E3A">
        <w:rPr>
          <w:bCs/>
          <w:color w:val="000000" w:themeColor="text1"/>
          <w:szCs w:val="22"/>
        </w:rPr>
        <w:t>ertretender</w:t>
      </w:r>
      <w:r w:rsidR="002D4E3A" w:rsidRPr="002D4E3A">
        <w:rPr>
          <w:bCs/>
          <w:color w:val="000000" w:themeColor="text1"/>
          <w:szCs w:val="22"/>
        </w:rPr>
        <w:t xml:space="preserve"> Leiter Forschung</w:t>
      </w:r>
      <w:r w:rsidR="00A8226C">
        <w:rPr>
          <w:bCs/>
          <w:color w:val="000000" w:themeColor="text1"/>
          <w:szCs w:val="22"/>
        </w:rPr>
        <w:t xml:space="preserve"> und </w:t>
      </w:r>
      <w:r w:rsidR="002D4E3A" w:rsidRPr="002D4E3A">
        <w:rPr>
          <w:bCs/>
          <w:color w:val="000000" w:themeColor="text1"/>
          <w:szCs w:val="22"/>
        </w:rPr>
        <w:t xml:space="preserve">Technologie </w:t>
      </w:r>
      <w:r w:rsidR="002D4E3A">
        <w:rPr>
          <w:bCs/>
          <w:color w:val="000000" w:themeColor="text1"/>
          <w:szCs w:val="22"/>
        </w:rPr>
        <w:t xml:space="preserve">beim Bundesverband Kalksandsteinindustrie </w:t>
      </w:r>
      <w:r w:rsidR="00A8226C">
        <w:rPr>
          <w:bCs/>
          <w:color w:val="000000" w:themeColor="text1"/>
          <w:szCs w:val="22"/>
        </w:rPr>
        <w:t xml:space="preserve">e.V. </w:t>
      </w:r>
      <w:r w:rsidR="002D4E3A">
        <w:rPr>
          <w:bCs/>
          <w:color w:val="000000" w:themeColor="text1"/>
          <w:szCs w:val="22"/>
        </w:rPr>
        <w:t xml:space="preserve">die </w:t>
      </w:r>
      <w:r w:rsidR="00A8226C">
        <w:rPr>
          <w:bCs/>
          <w:color w:val="000000" w:themeColor="text1"/>
          <w:szCs w:val="22"/>
        </w:rPr>
        <w:t xml:space="preserve">Ergebnisse und </w:t>
      </w:r>
      <w:r w:rsidR="002D4E3A">
        <w:rPr>
          <w:bCs/>
          <w:color w:val="000000" w:themeColor="text1"/>
          <w:szCs w:val="22"/>
        </w:rPr>
        <w:t xml:space="preserve">Optimierungspotenziale des Werks. Geschäftsführer Roland Meißner (r.) freut sich, dass sich schon kurz nach </w:t>
      </w:r>
      <w:r w:rsidR="002D4E3A" w:rsidRPr="00EA66CF">
        <w:rPr>
          <w:rFonts w:cs="Arial"/>
        </w:rPr>
        <w:t xml:space="preserve">dem Start bereits die Hälfte aller deutschen Kalksandsteinwerke </w:t>
      </w:r>
      <w:r w:rsidR="002D4E3A">
        <w:rPr>
          <w:rFonts w:cs="Arial"/>
        </w:rPr>
        <w:t>um das Gütesiegel beworben hat..</w:t>
      </w:r>
    </w:p>
    <w:p w14:paraId="3CFD5659" w14:textId="77777777" w:rsidR="002D4E1E" w:rsidRPr="00475FF5" w:rsidRDefault="002D4E1E" w:rsidP="00475FF5">
      <w:pPr>
        <w:spacing w:line="240" w:lineRule="auto"/>
        <w:rPr>
          <w:bCs/>
          <w:color w:val="000000" w:themeColor="text1"/>
          <w:sz w:val="16"/>
          <w:szCs w:val="16"/>
        </w:rPr>
      </w:pPr>
    </w:p>
    <w:p w14:paraId="1C6D77B5" w14:textId="3E0C148B" w:rsidR="00B70CA6" w:rsidRDefault="00B70CA6" w:rsidP="00BA4161">
      <w:pPr>
        <w:rPr>
          <w:bCs/>
          <w:color w:val="000000" w:themeColor="text1"/>
          <w:szCs w:val="22"/>
        </w:rPr>
      </w:pPr>
      <w:r w:rsidRPr="00B70CA6">
        <w:rPr>
          <w:bCs/>
          <w:color w:val="000000" w:themeColor="text1"/>
          <w:szCs w:val="22"/>
        </w:rPr>
        <w:t>Foto: Bundesverband Kalksandsteinindustrie e.V.</w:t>
      </w:r>
    </w:p>
    <w:p w14:paraId="44FFDC62" w14:textId="77777777" w:rsidR="00FD431D" w:rsidRDefault="00FD431D" w:rsidP="00BA4161">
      <w:pPr>
        <w:rPr>
          <w:bCs/>
          <w:color w:val="000000" w:themeColor="text1"/>
          <w:szCs w:val="22"/>
        </w:rPr>
      </w:pPr>
    </w:p>
    <w:p w14:paraId="3ED5D7F8" w14:textId="3A5EA605" w:rsidR="00FD431D" w:rsidRDefault="00EA66CF" w:rsidP="00BA4161">
      <w:pPr>
        <w:rPr>
          <w:bCs/>
          <w:color w:val="000000" w:themeColor="text1"/>
          <w:szCs w:val="22"/>
        </w:rPr>
      </w:pPr>
      <w:r>
        <w:rPr>
          <w:bCs/>
          <w:noProof/>
          <w:color w:val="000000" w:themeColor="text1"/>
          <w:szCs w:val="22"/>
        </w:rPr>
        <w:lastRenderedPageBreak/>
        <w:drawing>
          <wp:inline distT="0" distB="0" distL="0" distR="0" wp14:anchorId="5C13D227" wp14:editId="2B12CD6E">
            <wp:extent cx="6077585" cy="4558030"/>
            <wp:effectExtent l="0" t="0" r="0" b="0"/>
            <wp:docPr id="1629829951" name="Grafik 2" descr="Ein Bild, das draußen, Kleidung, Man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9951" name="Grafik 2" descr="Ein Bild, das draußen, Kleidung, Mann, Perso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7585" cy="4558030"/>
                    </a:xfrm>
                    <a:prstGeom prst="rect">
                      <a:avLst/>
                    </a:prstGeom>
                  </pic:spPr>
                </pic:pic>
              </a:graphicData>
            </a:graphic>
          </wp:inline>
        </w:drawing>
      </w:r>
    </w:p>
    <w:p w14:paraId="455A1690" w14:textId="08EDD69D" w:rsidR="00FA4444" w:rsidRDefault="00FD431D" w:rsidP="00FD431D">
      <w:pPr>
        <w:spacing w:line="240" w:lineRule="auto"/>
        <w:rPr>
          <w:bCs/>
          <w:color w:val="000000" w:themeColor="text1"/>
          <w:szCs w:val="22"/>
        </w:rPr>
      </w:pPr>
      <w:r>
        <w:rPr>
          <w:bCs/>
          <w:color w:val="000000" w:themeColor="text1"/>
          <w:szCs w:val="22"/>
        </w:rPr>
        <w:t xml:space="preserve">Bild 2: </w:t>
      </w:r>
      <w:r w:rsidR="00FA4444">
        <w:rPr>
          <w:bCs/>
          <w:color w:val="000000" w:themeColor="text1"/>
          <w:szCs w:val="22"/>
        </w:rPr>
        <w:t>Für Enrico Ritschel, Geschäftsführer</w:t>
      </w:r>
      <w:r w:rsidR="00F629C9">
        <w:rPr>
          <w:bCs/>
          <w:color w:val="000000" w:themeColor="text1"/>
          <w:szCs w:val="22"/>
        </w:rPr>
        <w:t xml:space="preserve"> des</w:t>
      </w:r>
      <w:r w:rsidR="00FA4444">
        <w:rPr>
          <w:bCs/>
          <w:color w:val="000000" w:themeColor="text1"/>
          <w:szCs w:val="22"/>
        </w:rPr>
        <w:t xml:space="preserve"> Kalksandsteinwerk</w:t>
      </w:r>
      <w:r w:rsidR="00F629C9">
        <w:rPr>
          <w:bCs/>
          <w:color w:val="000000" w:themeColor="text1"/>
          <w:szCs w:val="22"/>
        </w:rPr>
        <w:t>s</w:t>
      </w:r>
      <w:r w:rsidR="00FA4444">
        <w:rPr>
          <w:bCs/>
          <w:color w:val="000000" w:themeColor="text1"/>
          <w:szCs w:val="22"/>
        </w:rPr>
        <w:t xml:space="preserve"> Rückersdorf</w:t>
      </w:r>
      <w:r w:rsidR="00F629C9">
        <w:rPr>
          <w:bCs/>
          <w:color w:val="000000" w:themeColor="text1"/>
          <w:szCs w:val="22"/>
        </w:rPr>
        <w:t xml:space="preserve"> in </w:t>
      </w:r>
      <w:r w:rsidR="00FA4444">
        <w:rPr>
          <w:bCs/>
          <w:color w:val="000000" w:themeColor="text1"/>
          <w:szCs w:val="22"/>
        </w:rPr>
        <w:t xml:space="preserve">Brandenburg, </w:t>
      </w:r>
      <w:r w:rsidR="00F629C9">
        <w:rPr>
          <w:bCs/>
          <w:color w:val="000000" w:themeColor="text1"/>
          <w:szCs w:val="22"/>
        </w:rPr>
        <w:t>(</w:t>
      </w:r>
      <w:r w:rsidR="00FA4444">
        <w:rPr>
          <w:bCs/>
          <w:color w:val="000000" w:themeColor="text1"/>
          <w:szCs w:val="22"/>
        </w:rPr>
        <w:t>2. v.</w:t>
      </w:r>
      <w:r w:rsidR="00F629C9">
        <w:rPr>
          <w:bCs/>
          <w:color w:val="000000" w:themeColor="text1"/>
          <w:szCs w:val="22"/>
        </w:rPr>
        <w:t xml:space="preserve"> </w:t>
      </w:r>
      <w:r w:rsidR="00FA4444">
        <w:rPr>
          <w:bCs/>
          <w:color w:val="000000" w:themeColor="text1"/>
          <w:szCs w:val="22"/>
        </w:rPr>
        <w:t>r.) besteht der Mehrwert des Gütesiegels in der Transparenz für Marktpartner der Kalksandsteinindustrie. „Ob Planer, Verarbeiter oder Wohnungswirtschaft, mit dem Siegel können wir die Nachhaltigkeitsqualitäten von Kalksandstein klar belegen. Wissenschaftlich fundiert und nach einem bundesweit einheitlichen System“, betonte er bei der Übergabe im Haus der Kalksandsteinindustrie mit Dr. Wolfgang Eden, Zakaria Istanbuly und Roland Meißner (v.l.n.r.</w:t>
      </w:r>
      <w:r w:rsidR="00781FE0">
        <w:rPr>
          <w:bCs/>
          <w:color w:val="000000" w:themeColor="text1"/>
          <w:szCs w:val="22"/>
        </w:rPr>
        <w:t>,</w:t>
      </w:r>
      <w:r w:rsidR="00FA4444">
        <w:rPr>
          <w:bCs/>
          <w:color w:val="000000" w:themeColor="text1"/>
          <w:szCs w:val="22"/>
        </w:rPr>
        <w:t xml:space="preserve"> alle Bundesverband Kalksandsteinindustrie e.V.)</w:t>
      </w:r>
      <w:r w:rsidR="002D4E3A">
        <w:rPr>
          <w:bCs/>
          <w:color w:val="000000" w:themeColor="text1"/>
          <w:szCs w:val="22"/>
        </w:rPr>
        <w:t>.</w:t>
      </w:r>
    </w:p>
    <w:p w14:paraId="7523ABD8" w14:textId="77777777" w:rsidR="00FA4444" w:rsidRDefault="00FA4444" w:rsidP="00FD431D">
      <w:pPr>
        <w:spacing w:line="240" w:lineRule="auto"/>
        <w:rPr>
          <w:bCs/>
          <w:color w:val="000000" w:themeColor="text1"/>
          <w:szCs w:val="22"/>
        </w:rPr>
      </w:pPr>
    </w:p>
    <w:p w14:paraId="0B2FC4A0" w14:textId="0286E0EF" w:rsidR="00FD431D" w:rsidRDefault="00FD431D" w:rsidP="00FD431D">
      <w:pPr>
        <w:rPr>
          <w:bCs/>
          <w:color w:val="000000" w:themeColor="text1"/>
          <w:szCs w:val="22"/>
        </w:rPr>
      </w:pPr>
      <w:r w:rsidRPr="00B70CA6">
        <w:rPr>
          <w:bCs/>
          <w:color w:val="000000" w:themeColor="text1"/>
          <w:szCs w:val="22"/>
        </w:rPr>
        <w:t>Foto: Bundesverband Kalksandsteinindustrie e.V.</w:t>
      </w:r>
    </w:p>
    <w:p w14:paraId="1E02CC03" w14:textId="77777777" w:rsidR="003328E9" w:rsidRDefault="003328E9" w:rsidP="00391BD4">
      <w:pPr>
        <w:overflowPunct/>
        <w:autoSpaceDE/>
        <w:autoSpaceDN/>
        <w:adjustRightInd/>
        <w:spacing w:line="240" w:lineRule="auto"/>
        <w:textAlignment w:val="auto"/>
        <w:rPr>
          <w:bCs/>
          <w:color w:val="000000" w:themeColor="text1"/>
          <w:szCs w:val="22"/>
        </w:rPr>
      </w:pPr>
    </w:p>
    <w:p w14:paraId="4DB70162" w14:textId="77777777" w:rsidR="00781FE0" w:rsidRPr="00781FE0" w:rsidRDefault="00781FE0" w:rsidP="00391BD4">
      <w:pPr>
        <w:overflowPunct/>
        <w:autoSpaceDE/>
        <w:autoSpaceDN/>
        <w:adjustRightInd/>
        <w:spacing w:line="240" w:lineRule="auto"/>
        <w:textAlignment w:val="auto"/>
        <w:rPr>
          <w:bCs/>
          <w:color w:val="000000" w:themeColor="text1"/>
          <w:szCs w:val="22"/>
        </w:rPr>
      </w:pPr>
    </w:p>
    <w:p w14:paraId="3ACDFEA5" w14:textId="6CBE54DC" w:rsidR="003328E9" w:rsidRDefault="00781FE0" w:rsidP="00391BD4">
      <w:pPr>
        <w:overflowPunct/>
        <w:autoSpaceDE/>
        <w:autoSpaceDN/>
        <w:adjustRightInd/>
        <w:spacing w:line="240" w:lineRule="auto"/>
        <w:textAlignment w:val="auto"/>
        <w:rPr>
          <w:bCs/>
          <w:color w:val="000000" w:themeColor="text1"/>
          <w:szCs w:val="22"/>
        </w:rPr>
      </w:pPr>
      <w:r>
        <w:rPr>
          <w:bCs/>
          <w:noProof/>
          <w:color w:val="000000" w:themeColor="text1"/>
          <w:szCs w:val="22"/>
        </w:rPr>
        <w:lastRenderedPageBreak/>
        <w:drawing>
          <wp:inline distT="0" distB="0" distL="0" distR="0" wp14:anchorId="5CCA6379" wp14:editId="4A96ACC1">
            <wp:extent cx="3638550" cy="3537479"/>
            <wp:effectExtent l="0" t="0" r="0" b="6350"/>
            <wp:docPr id="1193101313" name="Grafik 1" descr="Ein Bild, das Text, Logo,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01313" name="Grafik 1" descr="Ein Bild, das Text, Logo, Schrift, Kreis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3643066" cy="3541870"/>
                    </a:xfrm>
                    <a:prstGeom prst="rect">
                      <a:avLst/>
                    </a:prstGeom>
                  </pic:spPr>
                </pic:pic>
              </a:graphicData>
            </a:graphic>
          </wp:inline>
        </w:drawing>
      </w:r>
    </w:p>
    <w:p w14:paraId="2E382B7F" w14:textId="77777777" w:rsidR="00781FE0" w:rsidRDefault="00781FE0" w:rsidP="00391BD4">
      <w:pPr>
        <w:overflowPunct/>
        <w:autoSpaceDE/>
        <w:autoSpaceDN/>
        <w:adjustRightInd/>
        <w:spacing w:line="240" w:lineRule="auto"/>
        <w:textAlignment w:val="auto"/>
        <w:rPr>
          <w:bCs/>
          <w:color w:val="000000" w:themeColor="text1"/>
          <w:szCs w:val="22"/>
        </w:rPr>
      </w:pPr>
    </w:p>
    <w:p w14:paraId="065F3B82" w14:textId="77777777" w:rsidR="00781FE0" w:rsidRDefault="00781FE0" w:rsidP="00391BD4">
      <w:pPr>
        <w:overflowPunct/>
        <w:autoSpaceDE/>
        <w:autoSpaceDN/>
        <w:adjustRightInd/>
        <w:spacing w:line="240" w:lineRule="auto"/>
        <w:textAlignment w:val="auto"/>
        <w:rPr>
          <w:bCs/>
          <w:color w:val="000000" w:themeColor="text1"/>
          <w:szCs w:val="22"/>
        </w:rPr>
      </w:pPr>
    </w:p>
    <w:p w14:paraId="0FBC02AE" w14:textId="77777777" w:rsidR="00781FE0" w:rsidRDefault="00781FE0" w:rsidP="00391BD4">
      <w:pPr>
        <w:overflowPunct/>
        <w:autoSpaceDE/>
        <w:autoSpaceDN/>
        <w:adjustRightInd/>
        <w:spacing w:line="240" w:lineRule="auto"/>
        <w:textAlignment w:val="auto"/>
        <w:rPr>
          <w:bCs/>
          <w:color w:val="000000" w:themeColor="text1"/>
          <w:szCs w:val="22"/>
        </w:rPr>
      </w:pPr>
    </w:p>
    <w:p w14:paraId="13B33050" w14:textId="7DDC275D" w:rsidR="00781FE0" w:rsidRDefault="00781FE0" w:rsidP="00781FE0">
      <w:pPr>
        <w:overflowPunct/>
        <w:autoSpaceDE/>
        <w:autoSpaceDN/>
        <w:adjustRightInd/>
        <w:spacing w:line="240" w:lineRule="auto"/>
        <w:textAlignment w:val="auto"/>
        <w:rPr>
          <w:bCs/>
          <w:color w:val="000000" w:themeColor="text1"/>
          <w:szCs w:val="22"/>
        </w:rPr>
      </w:pPr>
      <w:r w:rsidRPr="00781FE0">
        <w:rPr>
          <w:bCs/>
          <w:color w:val="000000" w:themeColor="text1"/>
          <w:szCs w:val="22"/>
        </w:rPr>
        <w:t xml:space="preserve">Bild </w:t>
      </w:r>
      <w:r>
        <w:rPr>
          <w:bCs/>
          <w:color w:val="000000" w:themeColor="text1"/>
          <w:szCs w:val="22"/>
        </w:rPr>
        <w:t>3</w:t>
      </w:r>
      <w:r w:rsidRPr="00781FE0">
        <w:rPr>
          <w:bCs/>
          <w:color w:val="000000" w:themeColor="text1"/>
          <w:szCs w:val="22"/>
        </w:rPr>
        <w:t>: Das Kalksandstein-Nachhaltigkeitsgütesiegel (KS-NGS) wird an Mitglieder des Bundesverbands Kalksandsteinindustrie e.V. verliehen, die nachweislich die ökologischen Kriterien des</w:t>
      </w:r>
      <w:r>
        <w:rPr>
          <w:bCs/>
          <w:color w:val="000000" w:themeColor="text1"/>
          <w:szCs w:val="22"/>
        </w:rPr>
        <w:t xml:space="preserve"> </w:t>
      </w:r>
      <w:r w:rsidRPr="00781FE0">
        <w:rPr>
          <w:bCs/>
          <w:color w:val="000000" w:themeColor="text1"/>
          <w:szCs w:val="22"/>
        </w:rPr>
        <w:t>Siegels erfüllen. Basis ist eine unabhängige, normgerechte Ökobilanz, die durch den Verband</w:t>
      </w:r>
      <w:r>
        <w:rPr>
          <w:bCs/>
          <w:color w:val="000000" w:themeColor="text1"/>
          <w:szCs w:val="22"/>
        </w:rPr>
        <w:t xml:space="preserve"> </w:t>
      </w:r>
      <w:r w:rsidRPr="00781FE0">
        <w:rPr>
          <w:bCs/>
          <w:color w:val="000000" w:themeColor="text1"/>
          <w:szCs w:val="22"/>
        </w:rPr>
        <w:t>nach den Standards DIN EN ISO 14040, DIN EN ISO 14044 und DIN EN 15804 erstellt wird.</w:t>
      </w:r>
    </w:p>
    <w:p w14:paraId="795D82D0" w14:textId="77777777" w:rsidR="00781FE0" w:rsidRPr="00781FE0" w:rsidRDefault="00781FE0" w:rsidP="00781FE0">
      <w:pPr>
        <w:overflowPunct/>
        <w:autoSpaceDE/>
        <w:autoSpaceDN/>
        <w:adjustRightInd/>
        <w:spacing w:line="240" w:lineRule="auto"/>
        <w:textAlignment w:val="auto"/>
        <w:rPr>
          <w:bCs/>
          <w:color w:val="000000" w:themeColor="text1"/>
          <w:szCs w:val="22"/>
        </w:rPr>
      </w:pPr>
    </w:p>
    <w:p w14:paraId="60738934" w14:textId="6653DCFF" w:rsidR="00781FE0" w:rsidRDefault="00781FE0" w:rsidP="00781FE0">
      <w:pPr>
        <w:overflowPunct/>
        <w:autoSpaceDE/>
        <w:autoSpaceDN/>
        <w:adjustRightInd/>
        <w:spacing w:line="240" w:lineRule="auto"/>
        <w:textAlignment w:val="auto"/>
        <w:rPr>
          <w:bCs/>
          <w:color w:val="000000" w:themeColor="text1"/>
          <w:szCs w:val="22"/>
        </w:rPr>
      </w:pPr>
      <w:r w:rsidRPr="00781FE0">
        <w:rPr>
          <w:bCs/>
          <w:color w:val="000000" w:themeColor="text1"/>
          <w:szCs w:val="22"/>
        </w:rPr>
        <w:t>Foto: Bundesverband Kalksandsteinindustrie e.V</w:t>
      </w:r>
      <w:r>
        <w:rPr>
          <w:bCs/>
          <w:color w:val="000000" w:themeColor="text1"/>
          <w:szCs w:val="22"/>
        </w:rPr>
        <w:t>.</w:t>
      </w:r>
    </w:p>
    <w:p w14:paraId="3FE49C38" w14:textId="77777777" w:rsidR="00781FE0" w:rsidRPr="00781FE0" w:rsidRDefault="00781FE0" w:rsidP="00391BD4">
      <w:pPr>
        <w:overflowPunct/>
        <w:autoSpaceDE/>
        <w:autoSpaceDN/>
        <w:adjustRightInd/>
        <w:spacing w:line="240" w:lineRule="auto"/>
        <w:textAlignment w:val="auto"/>
        <w:rPr>
          <w:bCs/>
          <w:color w:val="000000" w:themeColor="text1"/>
          <w:szCs w:val="22"/>
        </w:rPr>
      </w:pPr>
    </w:p>
    <w:p w14:paraId="4DF6DE8D" w14:textId="77777777" w:rsidR="003328E9" w:rsidRPr="00781FE0" w:rsidRDefault="003328E9" w:rsidP="00391BD4">
      <w:pPr>
        <w:overflowPunct/>
        <w:autoSpaceDE/>
        <w:autoSpaceDN/>
        <w:adjustRightInd/>
        <w:spacing w:line="240" w:lineRule="auto"/>
        <w:textAlignment w:val="auto"/>
        <w:rPr>
          <w:bCs/>
          <w:color w:val="000000" w:themeColor="text1"/>
          <w:szCs w:val="22"/>
        </w:rPr>
      </w:pPr>
    </w:p>
    <w:p w14:paraId="4D82397A" w14:textId="3502C4F8" w:rsidR="00BA4161" w:rsidRPr="00E7312C" w:rsidRDefault="00BA4161" w:rsidP="00084670">
      <w:pPr>
        <w:overflowPunct/>
        <w:autoSpaceDE/>
        <w:autoSpaceDN/>
        <w:adjustRightInd/>
        <w:spacing w:after="120" w:line="240" w:lineRule="auto"/>
        <w:textAlignment w:val="auto"/>
        <w:rPr>
          <w:b/>
          <w:color w:val="000000" w:themeColor="text1"/>
          <w:sz w:val="20"/>
        </w:rPr>
      </w:pPr>
      <w:r w:rsidRPr="00E7312C">
        <w:rPr>
          <w:b/>
          <w:color w:val="000000" w:themeColor="text1"/>
          <w:sz w:val="20"/>
        </w:rPr>
        <w:t>Über den Bundesverband</w:t>
      </w:r>
      <w:r w:rsidR="00166C5C" w:rsidRPr="00E7312C">
        <w:rPr>
          <w:b/>
          <w:color w:val="000000" w:themeColor="text1"/>
          <w:sz w:val="20"/>
        </w:rPr>
        <w:t xml:space="preserve"> Kalksandsteinindustrie e.V.</w:t>
      </w:r>
      <w:r w:rsidRPr="00E7312C">
        <w:rPr>
          <w:b/>
          <w:color w:val="000000" w:themeColor="text1"/>
          <w:sz w:val="20"/>
        </w:rPr>
        <w:t>:</w:t>
      </w:r>
    </w:p>
    <w:p w14:paraId="606BA008" w14:textId="0901E9CD" w:rsidR="00BA4161" w:rsidRPr="00E7312C" w:rsidRDefault="00BA4161" w:rsidP="00084670">
      <w:pPr>
        <w:overflowPunct/>
        <w:spacing w:line="300" w:lineRule="exact"/>
        <w:textAlignment w:val="auto"/>
        <w:rPr>
          <w:rFonts w:cs="Arial"/>
          <w:color w:val="000000" w:themeColor="text1"/>
          <w:sz w:val="20"/>
        </w:rPr>
      </w:pPr>
      <w:r w:rsidRPr="00E7312C">
        <w:rPr>
          <w:rFonts w:cs="Arial"/>
          <w:color w:val="000000" w:themeColor="text1"/>
          <w:sz w:val="20"/>
        </w:rPr>
        <w:t xml:space="preserve">Der Bundesverband Kalksandsteinindustrie e.V. (BV KSI) mit Sitz in Hannover vertritt die wirtschafts- und sozialpolitischen Interessen von </w:t>
      </w:r>
      <w:r w:rsidR="00E7312C" w:rsidRPr="00E7312C">
        <w:rPr>
          <w:rFonts w:cs="Arial"/>
          <w:color w:val="000000" w:themeColor="text1"/>
          <w:sz w:val="20"/>
        </w:rPr>
        <w:t>69</w:t>
      </w:r>
      <w:r w:rsidRPr="00E7312C">
        <w:rPr>
          <w:rFonts w:cs="Arial"/>
          <w:color w:val="000000" w:themeColor="text1"/>
          <w:sz w:val="20"/>
        </w:rPr>
        <w:t xml:space="preserve"> Kalksandsteinwerken im Bundesgebiet. Mit einem Organisationsgrad von über 9</w:t>
      </w:r>
      <w:r w:rsidR="00084670" w:rsidRPr="00E7312C">
        <w:rPr>
          <w:rFonts w:cs="Arial"/>
          <w:color w:val="000000" w:themeColor="text1"/>
          <w:sz w:val="20"/>
        </w:rPr>
        <w:t>5</w:t>
      </w:r>
      <w:r w:rsidRPr="00E7312C">
        <w:rPr>
          <w:rFonts w:cs="Arial"/>
          <w:color w:val="000000" w:themeColor="text1"/>
          <w:sz w:val="20"/>
        </w:rPr>
        <w:t xml:space="preserve"> % ist er das Sprachrohr der zweitgrößten deutschen Mauersteinindustrie. Das wirtschafts</w:t>
      </w:r>
      <w:r w:rsidR="00084670" w:rsidRPr="00E7312C">
        <w:rPr>
          <w:rFonts w:cs="Arial"/>
          <w:color w:val="000000" w:themeColor="text1"/>
          <w:sz w:val="20"/>
        </w:rPr>
        <w:t>-</w:t>
      </w:r>
      <w:r w:rsidRPr="00E7312C">
        <w:rPr>
          <w:rFonts w:cs="Arial"/>
          <w:color w:val="000000" w:themeColor="text1"/>
          <w:sz w:val="20"/>
        </w:rPr>
        <w:t xml:space="preserve">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E7312C">
        <w:rPr>
          <w:rFonts w:cs="Arial"/>
          <w:color w:val="000000" w:themeColor="text1"/>
          <w:sz w:val="20"/>
        </w:rPr>
        <w:t xml:space="preserve">im Jahr 1900 </w:t>
      </w:r>
      <w:r w:rsidRPr="00E7312C">
        <w:rPr>
          <w:rFonts w:cs="Arial"/>
          <w:color w:val="000000" w:themeColor="text1"/>
          <w:sz w:val="20"/>
        </w:rPr>
        <w:t>ist es das Ziel des Verbandes, die Interessen seiner Mitgliedsunternehmen zu bündeln, zu unterstützen sowie neue Perspektiven zu eröffnen.</w:t>
      </w:r>
    </w:p>
    <w:sectPr w:rsidR="00BA4161" w:rsidRPr="00E7312C" w:rsidSect="00475FF5">
      <w:headerReference w:type="even" r:id="rId11"/>
      <w:headerReference w:type="default" r:id="rId12"/>
      <w:footerReference w:type="default" r:id="rId13"/>
      <w:headerReference w:type="first" r:id="rId14"/>
      <w:footerReference w:type="first" r:id="rId15"/>
      <w:pgSz w:w="11907" w:h="16840" w:code="9"/>
      <w:pgMar w:top="1588" w:right="1134" w:bottom="1134"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6A428" w14:textId="77777777" w:rsidR="005C0DA3" w:rsidRDefault="005C0DA3">
      <w:r>
        <w:separator/>
      </w:r>
    </w:p>
  </w:endnote>
  <w:endnote w:type="continuationSeparator" w:id="0">
    <w:p w14:paraId="3C78AB8D" w14:textId="77777777" w:rsidR="005C0DA3" w:rsidRDefault="005C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391BD4" w:rsidRDefault="00D31426" w:rsidP="00D31426">
    <w:pPr>
      <w:spacing w:line="240" w:lineRule="auto"/>
      <w:jc w:val="center"/>
      <w:rPr>
        <w:rFonts w:cs="Arial"/>
        <w:noProof/>
        <w:sz w:val="16"/>
        <w:szCs w:val="16"/>
      </w:rPr>
    </w:pPr>
    <w:r w:rsidRPr="00391BD4">
      <w:rPr>
        <w:rFonts w:cs="Arial"/>
        <w:noProof/>
        <w:sz w:val="16"/>
        <w:szCs w:val="16"/>
      </w:rPr>
      <w:t>Entenfangweg 15, 30419 Hannover</w:t>
    </w:r>
  </w:p>
  <w:p w14:paraId="3F03D562" w14:textId="44E0A7D1" w:rsidR="00D31426" w:rsidRPr="00391BD4" w:rsidRDefault="00D31426" w:rsidP="00D31426">
    <w:pPr>
      <w:pStyle w:val="Fuzeile"/>
      <w:spacing w:line="240" w:lineRule="auto"/>
      <w:jc w:val="center"/>
      <w:rPr>
        <w:sz w:val="16"/>
        <w:szCs w:val="16"/>
      </w:rPr>
    </w:pPr>
    <w:r w:rsidRPr="00391BD4">
      <w:rPr>
        <w:rFonts w:cs="Arial"/>
        <w:noProof/>
        <w:sz w:val="16"/>
        <w:szCs w:val="16"/>
      </w:rPr>
      <w:t>Tel. 0511 / 27954-</w:t>
    </w:r>
    <w:r w:rsidR="00E172DC" w:rsidRPr="00391BD4">
      <w:rPr>
        <w:rFonts w:cs="Arial"/>
        <w:noProof/>
        <w:sz w:val="16"/>
        <w:szCs w:val="16"/>
      </w:rPr>
      <w:t>83</w:t>
    </w:r>
    <w:r w:rsidRPr="00391BD4">
      <w:rPr>
        <w:rFonts w:cs="Arial"/>
        <w:noProof/>
        <w:sz w:val="16"/>
        <w:szCs w:val="16"/>
      </w:rPr>
      <w:t>, Mobil 01</w:t>
    </w:r>
    <w:r w:rsidR="00E172DC" w:rsidRPr="00391BD4">
      <w:rPr>
        <w:rFonts w:cs="Arial"/>
        <w:noProof/>
        <w:sz w:val="16"/>
        <w:szCs w:val="16"/>
      </w:rPr>
      <w:t>77</w:t>
    </w:r>
    <w:r w:rsidRPr="00391BD4">
      <w:rPr>
        <w:rFonts w:cs="Arial"/>
        <w:noProof/>
        <w:sz w:val="16"/>
        <w:szCs w:val="16"/>
      </w:rPr>
      <w:t xml:space="preserve"> / </w:t>
    </w:r>
    <w:r w:rsidR="00E172DC" w:rsidRPr="00391BD4">
      <w:rPr>
        <w:rFonts w:cs="Arial"/>
        <w:noProof/>
        <w:sz w:val="16"/>
        <w:szCs w:val="16"/>
      </w:rPr>
      <w:t>7979213</w:t>
    </w:r>
    <w:r w:rsidRPr="00391BD4">
      <w:rPr>
        <w:rFonts w:eastAsiaTheme="minorEastAsia" w:cs="Arial"/>
        <w:noProof/>
        <w:sz w:val="16"/>
        <w:szCs w:val="16"/>
      </w:rPr>
      <w:t xml:space="preserve">, Fax 0511 / 27954-67, </w:t>
    </w:r>
    <w:hyperlink r:id="rId1" w:history="1">
      <w:r w:rsidR="00E172DC" w:rsidRPr="00391BD4">
        <w:rPr>
          <w:rStyle w:val="Hyperlink"/>
          <w:rFonts w:cs="Arial"/>
          <w:noProof/>
          <w:color w:val="auto"/>
          <w:sz w:val="16"/>
          <w:szCs w:val="16"/>
        </w:rPr>
        <w:t>bert.grosse@kalksandstein.de</w:t>
      </w:r>
    </w:hyperlink>
  </w:p>
  <w:p w14:paraId="490F0AF0" w14:textId="4B475762" w:rsidR="005C0DA3" w:rsidRPr="00391BD4" w:rsidRDefault="005C0DA3" w:rsidP="00D3142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Entenfangweg 15, 30419 Hannover</w:t>
    </w:r>
  </w:p>
  <w:p w14:paraId="3E003916" w14:textId="77777777" w:rsidR="00391BD4" w:rsidRPr="00391BD4" w:rsidRDefault="00391BD4" w:rsidP="00391BD4">
    <w:pPr>
      <w:pStyle w:val="Fuzeile"/>
      <w:spacing w:line="240" w:lineRule="auto"/>
      <w:jc w:val="center"/>
      <w:rPr>
        <w:sz w:val="16"/>
        <w:szCs w:val="16"/>
      </w:rPr>
    </w:pPr>
    <w:r w:rsidRPr="00391BD4">
      <w:rPr>
        <w:rFonts w:cs="Arial"/>
        <w:noProof/>
        <w:sz w:val="16"/>
        <w:szCs w:val="16"/>
      </w:rPr>
      <w:t>Tel. 0511 / 27954-83, Mobil 0177 / 7979213</w:t>
    </w:r>
    <w:r w:rsidRPr="00391BD4">
      <w:rPr>
        <w:rFonts w:eastAsiaTheme="minorEastAsia" w:cs="Arial"/>
        <w:noProof/>
        <w:sz w:val="16"/>
        <w:szCs w:val="16"/>
      </w:rPr>
      <w:t xml:space="preserve">, Fax 0511 / 27954-67, </w:t>
    </w:r>
    <w:hyperlink r:id="rId1" w:history="1">
      <w:r w:rsidRPr="00391BD4">
        <w:rPr>
          <w:rStyle w:val="Hyperlink"/>
          <w:rFonts w:cs="Arial"/>
          <w:noProof/>
          <w:color w:val="auto"/>
          <w:sz w:val="16"/>
          <w:szCs w:val="16"/>
        </w:rPr>
        <w:t>bert.grosse@kalksandstein.de</w:t>
      </w:r>
    </w:hyperlink>
  </w:p>
  <w:p w14:paraId="6ADD22A5" w14:textId="0E07ADB7" w:rsidR="005C0DA3" w:rsidRPr="00391BD4" w:rsidRDefault="005C0DA3" w:rsidP="00391B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66751" w14:textId="77777777" w:rsidR="005C0DA3" w:rsidRDefault="005C0DA3">
      <w:r>
        <w:separator/>
      </w:r>
    </w:p>
  </w:footnote>
  <w:footnote w:type="continuationSeparator" w:id="0">
    <w:p w14:paraId="51757675" w14:textId="77777777" w:rsidR="005C0DA3" w:rsidRDefault="005C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A9F2E3F" w:rsidR="005C0DA3" w:rsidRDefault="005C0DA3" w:rsidP="00110BAF">
    <w:pPr>
      <w:pStyle w:val="Kopfzeile"/>
      <w:jc w:val="right"/>
    </w:pPr>
    <w:r>
      <w:rPr>
        <w:noProof/>
      </w:rPr>
      <w:drawing>
        <wp:anchor distT="0" distB="0" distL="114300" distR="114300" simplePos="0" relativeHeight="251657216" behindDoc="0" locked="0" layoutInCell="1" allowOverlap="1" wp14:anchorId="4F6E0F8F" wp14:editId="4C57AE5A">
          <wp:simplePos x="0" y="0"/>
          <wp:positionH relativeFrom="margin">
            <wp:align>left</wp:align>
          </wp:positionH>
          <wp:positionV relativeFrom="paragraph">
            <wp:posOffset>78105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1" cstate="screen"/>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23F5320"/>
    <w:multiLevelType w:val="hybridMultilevel"/>
    <w:tmpl w:val="C87853E2"/>
    <w:lvl w:ilvl="0" w:tplc="E14CA6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912E59"/>
    <w:multiLevelType w:val="hybridMultilevel"/>
    <w:tmpl w:val="A96287B2"/>
    <w:lvl w:ilvl="0" w:tplc="E14CA650">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3"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5053F44"/>
    <w:multiLevelType w:val="hybridMultilevel"/>
    <w:tmpl w:val="C9EE2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9"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20"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620151"/>
    <w:multiLevelType w:val="hybridMultilevel"/>
    <w:tmpl w:val="8110C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3"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6" w15:restartNumberingAfterBreak="0">
    <w:nsid w:val="62A806FD"/>
    <w:multiLevelType w:val="hybridMultilevel"/>
    <w:tmpl w:val="2CBA55A4"/>
    <w:lvl w:ilvl="0" w:tplc="729415B6">
      <w:start w:val="3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8"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30"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20"/>
  </w:num>
  <w:num w:numId="2" w16cid:durableId="1726832918">
    <w:abstractNumId w:val="12"/>
  </w:num>
  <w:num w:numId="3" w16cid:durableId="1072511759">
    <w:abstractNumId w:val="22"/>
  </w:num>
  <w:num w:numId="4" w16cid:durableId="1645045160">
    <w:abstractNumId w:val="27"/>
  </w:num>
  <w:num w:numId="5" w16cid:durableId="513030283">
    <w:abstractNumId w:val="18"/>
  </w:num>
  <w:num w:numId="6" w16cid:durableId="1280406939">
    <w:abstractNumId w:val="11"/>
  </w:num>
  <w:num w:numId="7" w16cid:durableId="1729693958">
    <w:abstractNumId w:val="28"/>
  </w:num>
  <w:num w:numId="8" w16cid:durableId="704331242">
    <w:abstractNumId w:val="16"/>
  </w:num>
  <w:num w:numId="9" w16cid:durableId="1949698373">
    <w:abstractNumId w:val="29"/>
  </w:num>
  <w:num w:numId="10" w16cid:durableId="1725055705">
    <w:abstractNumId w:val="13"/>
  </w:num>
  <w:num w:numId="11" w16cid:durableId="577447975">
    <w:abstractNumId w:val="8"/>
  </w:num>
  <w:num w:numId="12" w16cid:durableId="1201355958">
    <w:abstractNumId w:val="9"/>
  </w:num>
  <w:num w:numId="13" w16cid:durableId="2076202785">
    <w:abstractNumId w:val="17"/>
  </w:num>
  <w:num w:numId="14" w16cid:durableId="437527830">
    <w:abstractNumId w:val="19"/>
  </w:num>
  <w:num w:numId="15" w16cid:durableId="707530890">
    <w:abstractNumId w:val="7"/>
  </w:num>
  <w:num w:numId="16" w16cid:durableId="664944283">
    <w:abstractNumId w:val="15"/>
  </w:num>
  <w:num w:numId="17" w16cid:durableId="1488982325">
    <w:abstractNumId w:val="4"/>
  </w:num>
  <w:num w:numId="18" w16cid:durableId="1087270754">
    <w:abstractNumId w:val="25"/>
  </w:num>
  <w:num w:numId="19" w16cid:durableId="169608913">
    <w:abstractNumId w:val="23"/>
  </w:num>
  <w:num w:numId="20" w16cid:durableId="1701784804">
    <w:abstractNumId w:val="0"/>
  </w:num>
  <w:num w:numId="21" w16cid:durableId="482045026">
    <w:abstractNumId w:val="30"/>
  </w:num>
  <w:num w:numId="22" w16cid:durableId="1611620483">
    <w:abstractNumId w:val="2"/>
  </w:num>
  <w:num w:numId="23" w16cid:durableId="1032535344">
    <w:abstractNumId w:val="10"/>
  </w:num>
  <w:num w:numId="24" w16cid:durableId="598829054">
    <w:abstractNumId w:val="5"/>
  </w:num>
  <w:num w:numId="25" w16cid:durableId="263536732">
    <w:abstractNumId w:val="24"/>
  </w:num>
  <w:num w:numId="26" w16cid:durableId="1134448717">
    <w:abstractNumId w:val="31"/>
  </w:num>
  <w:num w:numId="27" w16cid:durableId="180123817">
    <w:abstractNumId w:val="3"/>
  </w:num>
  <w:num w:numId="28" w16cid:durableId="658995730">
    <w:abstractNumId w:val="21"/>
  </w:num>
  <w:num w:numId="29" w16cid:durableId="957109065">
    <w:abstractNumId w:val="1"/>
  </w:num>
  <w:num w:numId="30" w16cid:durableId="126246895">
    <w:abstractNumId w:val="6"/>
  </w:num>
  <w:num w:numId="31" w16cid:durableId="1095128347">
    <w:abstractNumId w:val="14"/>
  </w:num>
  <w:num w:numId="32" w16cid:durableId="9136603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992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3496"/>
    <w:rsid w:val="00004739"/>
    <w:rsid w:val="00004A53"/>
    <w:rsid w:val="00004B45"/>
    <w:rsid w:val="00010EA9"/>
    <w:rsid w:val="0001149E"/>
    <w:rsid w:val="00012DD0"/>
    <w:rsid w:val="0001332A"/>
    <w:rsid w:val="0001565C"/>
    <w:rsid w:val="00015708"/>
    <w:rsid w:val="000163FC"/>
    <w:rsid w:val="0001690D"/>
    <w:rsid w:val="000173EE"/>
    <w:rsid w:val="00020034"/>
    <w:rsid w:val="000213AE"/>
    <w:rsid w:val="000231C7"/>
    <w:rsid w:val="00023CA0"/>
    <w:rsid w:val="00023F3E"/>
    <w:rsid w:val="000253A6"/>
    <w:rsid w:val="00026D48"/>
    <w:rsid w:val="00030028"/>
    <w:rsid w:val="00032D3B"/>
    <w:rsid w:val="000331D8"/>
    <w:rsid w:val="000356A5"/>
    <w:rsid w:val="00035BE9"/>
    <w:rsid w:val="00037113"/>
    <w:rsid w:val="000440AE"/>
    <w:rsid w:val="00044858"/>
    <w:rsid w:val="00044D84"/>
    <w:rsid w:val="000451CD"/>
    <w:rsid w:val="00047EC6"/>
    <w:rsid w:val="000508BE"/>
    <w:rsid w:val="000531F5"/>
    <w:rsid w:val="000532C0"/>
    <w:rsid w:val="00056153"/>
    <w:rsid w:val="00063C8B"/>
    <w:rsid w:val="000652D6"/>
    <w:rsid w:val="00065FC3"/>
    <w:rsid w:val="00066B91"/>
    <w:rsid w:val="0007080D"/>
    <w:rsid w:val="0007201D"/>
    <w:rsid w:val="00074359"/>
    <w:rsid w:val="00074C87"/>
    <w:rsid w:val="000753D3"/>
    <w:rsid w:val="0008121F"/>
    <w:rsid w:val="000827C3"/>
    <w:rsid w:val="00083554"/>
    <w:rsid w:val="00084670"/>
    <w:rsid w:val="00084844"/>
    <w:rsid w:val="0008778C"/>
    <w:rsid w:val="00087A03"/>
    <w:rsid w:val="000910A0"/>
    <w:rsid w:val="00092297"/>
    <w:rsid w:val="000926CA"/>
    <w:rsid w:val="00093515"/>
    <w:rsid w:val="00094A9C"/>
    <w:rsid w:val="00097257"/>
    <w:rsid w:val="000A07DC"/>
    <w:rsid w:val="000A2015"/>
    <w:rsid w:val="000A5477"/>
    <w:rsid w:val="000B096D"/>
    <w:rsid w:val="000B1BF0"/>
    <w:rsid w:val="000B1FF8"/>
    <w:rsid w:val="000B447C"/>
    <w:rsid w:val="000B4C8B"/>
    <w:rsid w:val="000B7CD4"/>
    <w:rsid w:val="000C049E"/>
    <w:rsid w:val="000C0C58"/>
    <w:rsid w:val="000C0D81"/>
    <w:rsid w:val="000C1181"/>
    <w:rsid w:val="000C5998"/>
    <w:rsid w:val="000C6B66"/>
    <w:rsid w:val="000C71CE"/>
    <w:rsid w:val="000D1543"/>
    <w:rsid w:val="000D1EAD"/>
    <w:rsid w:val="000D3C8F"/>
    <w:rsid w:val="000D3CC5"/>
    <w:rsid w:val="000E0C16"/>
    <w:rsid w:val="000E20E9"/>
    <w:rsid w:val="000E4E82"/>
    <w:rsid w:val="000E6043"/>
    <w:rsid w:val="000E6C8A"/>
    <w:rsid w:val="000F653A"/>
    <w:rsid w:val="000F71E4"/>
    <w:rsid w:val="001031FA"/>
    <w:rsid w:val="001061C3"/>
    <w:rsid w:val="001065B5"/>
    <w:rsid w:val="00106B65"/>
    <w:rsid w:val="00110BAF"/>
    <w:rsid w:val="00110F14"/>
    <w:rsid w:val="00111534"/>
    <w:rsid w:val="001120FE"/>
    <w:rsid w:val="00112590"/>
    <w:rsid w:val="00112979"/>
    <w:rsid w:val="00112D9E"/>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35DB"/>
    <w:rsid w:val="00145885"/>
    <w:rsid w:val="00147315"/>
    <w:rsid w:val="00150FA2"/>
    <w:rsid w:val="00153C1E"/>
    <w:rsid w:val="001547E3"/>
    <w:rsid w:val="00155392"/>
    <w:rsid w:val="0015580A"/>
    <w:rsid w:val="0016250C"/>
    <w:rsid w:val="00166C5C"/>
    <w:rsid w:val="00167DE9"/>
    <w:rsid w:val="001703D8"/>
    <w:rsid w:val="0017097E"/>
    <w:rsid w:val="001739BA"/>
    <w:rsid w:val="001747A9"/>
    <w:rsid w:val="001760AA"/>
    <w:rsid w:val="00177CBA"/>
    <w:rsid w:val="001800AF"/>
    <w:rsid w:val="001818E4"/>
    <w:rsid w:val="00182034"/>
    <w:rsid w:val="00182D33"/>
    <w:rsid w:val="0018631D"/>
    <w:rsid w:val="00186778"/>
    <w:rsid w:val="00190224"/>
    <w:rsid w:val="001934AE"/>
    <w:rsid w:val="001937E2"/>
    <w:rsid w:val="00196AC5"/>
    <w:rsid w:val="001A0153"/>
    <w:rsid w:val="001A0396"/>
    <w:rsid w:val="001A1332"/>
    <w:rsid w:val="001A480E"/>
    <w:rsid w:val="001A4A27"/>
    <w:rsid w:val="001B3F03"/>
    <w:rsid w:val="001B582C"/>
    <w:rsid w:val="001B6808"/>
    <w:rsid w:val="001B7389"/>
    <w:rsid w:val="001C2E1D"/>
    <w:rsid w:val="001C3729"/>
    <w:rsid w:val="001C3A83"/>
    <w:rsid w:val="001C6621"/>
    <w:rsid w:val="001D1FD2"/>
    <w:rsid w:val="001D2050"/>
    <w:rsid w:val="001D4183"/>
    <w:rsid w:val="001D437B"/>
    <w:rsid w:val="001D48E6"/>
    <w:rsid w:val="001D48E9"/>
    <w:rsid w:val="001D49DB"/>
    <w:rsid w:val="001D5C0F"/>
    <w:rsid w:val="001D6D4A"/>
    <w:rsid w:val="001D7DE3"/>
    <w:rsid w:val="001E1CA6"/>
    <w:rsid w:val="001E5EA1"/>
    <w:rsid w:val="001F09AF"/>
    <w:rsid w:val="001F0CA0"/>
    <w:rsid w:val="001F45BD"/>
    <w:rsid w:val="001F7547"/>
    <w:rsid w:val="00200377"/>
    <w:rsid w:val="00202039"/>
    <w:rsid w:val="00203118"/>
    <w:rsid w:val="00205CC8"/>
    <w:rsid w:val="0020740E"/>
    <w:rsid w:val="002102AD"/>
    <w:rsid w:val="002123B9"/>
    <w:rsid w:val="002140B1"/>
    <w:rsid w:val="002179D5"/>
    <w:rsid w:val="00222F2C"/>
    <w:rsid w:val="0022522F"/>
    <w:rsid w:val="002340B6"/>
    <w:rsid w:val="00234A29"/>
    <w:rsid w:val="0023506B"/>
    <w:rsid w:val="002358F8"/>
    <w:rsid w:val="00236410"/>
    <w:rsid w:val="00236FA7"/>
    <w:rsid w:val="00240AE5"/>
    <w:rsid w:val="00241801"/>
    <w:rsid w:val="002451B8"/>
    <w:rsid w:val="00245F2E"/>
    <w:rsid w:val="00246619"/>
    <w:rsid w:val="0024762B"/>
    <w:rsid w:val="00251FEE"/>
    <w:rsid w:val="002542B3"/>
    <w:rsid w:val="002553B4"/>
    <w:rsid w:val="00262029"/>
    <w:rsid w:val="00262DE7"/>
    <w:rsid w:val="00262FBD"/>
    <w:rsid w:val="00264F30"/>
    <w:rsid w:val="0026503F"/>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A16EA"/>
    <w:rsid w:val="002A2682"/>
    <w:rsid w:val="002A2848"/>
    <w:rsid w:val="002A363D"/>
    <w:rsid w:val="002A4325"/>
    <w:rsid w:val="002A4A14"/>
    <w:rsid w:val="002A619E"/>
    <w:rsid w:val="002B2930"/>
    <w:rsid w:val="002B42B6"/>
    <w:rsid w:val="002B451D"/>
    <w:rsid w:val="002B4F7D"/>
    <w:rsid w:val="002C12FA"/>
    <w:rsid w:val="002C136F"/>
    <w:rsid w:val="002C17FF"/>
    <w:rsid w:val="002C1D11"/>
    <w:rsid w:val="002C2CD7"/>
    <w:rsid w:val="002C7336"/>
    <w:rsid w:val="002D1D86"/>
    <w:rsid w:val="002D4E1E"/>
    <w:rsid w:val="002D4E3A"/>
    <w:rsid w:val="002D5E68"/>
    <w:rsid w:val="002E0540"/>
    <w:rsid w:val="002E2A6B"/>
    <w:rsid w:val="002E2B8B"/>
    <w:rsid w:val="002E3EBA"/>
    <w:rsid w:val="002E72EB"/>
    <w:rsid w:val="002E7474"/>
    <w:rsid w:val="002F315D"/>
    <w:rsid w:val="002F5649"/>
    <w:rsid w:val="0030186E"/>
    <w:rsid w:val="0030419B"/>
    <w:rsid w:val="00305D3C"/>
    <w:rsid w:val="003074E3"/>
    <w:rsid w:val="00312DB2"/>
    <w:rsid w:val="00313DAD"/>
    <w:rsid w:val="00314246"/>
    <w:rsid w:val="00325675"/>
    <w:rsid w:val="003271E4"/>
    <w:rsid w:val="00327460"/>
    <w:rsid w:val="003307DF"/>
    <w:rsid w:val="003307E0"/>
    <w:rsid w:val="00332776"/>
    <w:rsid w:val="003328E9"/>
    <w:rsid w:val="00333229"/>
    <w:rsid w:val="0033366E"/>
    <w:rsid w:val="003342A0"/>
    <w:rsid w:val="00336163"/>
    <w:rsid w:val="0033745A"/>
    <w:rsid w:val="00337A8F"/>
    <w:rsid w:val="0034103F"/>
    <w:rsid w:val="00344EAD"/>
    <w:rsid w:val="003479B7"/>
    <w:rsid w:val="0035459A"/>
    <w:rsid w:val="003600E8"/>
    <w:rsid w:val="0036046C"/>
    <w:rsid w:val="00360732"/>
    <w:rsid w:val="00363306"/>
    <w:rsid w:val="00363FA2"/>
    <w:rsid w:val="00363FEA"/>
    <w:rsid w:val="003654C5"/>
    <w:rsid w:val="00367673"/>
    <w:rsid w:val="003676B6"/>
    <w:rsid w:val="00367CE4"/>
    <w:rsid w:val="00370A0E"/>
    <w:rsid w:val="00372993"/>
    <w:rsid w:val="0037514B"/>
    <w:rsid w:val="003829C1"/>
    <w:rsid w:val="00385FE8"/>
    <w:rsid w:val="0039033C"/>
    <w:rsid w:val="00391BD4"/>
    <w:rsid w:val="00393771"/>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C72D9"/>
    <w:rsid w:val="003D05D6"/>
    <w:rsid w:val="003D3F37"/>
    <w:rsid w:val="003D48C5"/>
    <w:rsid w:val="003D7506"/>
    <w:rsid w:val="003E2EE0"/>
    <w:rsid w:val="003E3322"/>
    <w:rsid w:val="003E3368"/>
    <w:rsid w:val="003E3757"/>
    <w:rsid w:val="003E5C5E"/>
    <w:rsid w:val="003E602B"/>
    <w:rsid w:val="003F0715"/>
    <w:rsid w:val="003F25D6"/>
    <w:rsid w:val="003F2EF3"/>
    <w:rsid w:val="003F4976"/>
    <w:rsid w:val="003F4F9E"/>
    <w:rsid w:val="003F7207"/>
    <w:rsid w:val="00400B59"/>
    <w:rsid w:val="00403ADC"/>
    <w:rsid w:val="004073F3"/>
    <w:rsid w:val="004126F1"/>
    <w:rsid w:val="00413734"/>
    <w:rsid w:val="00415BAF"/>
    <w:rsid w:val="0041632D"/>
    <w:rsid w:val="00420E29"/>
    <w:rsid w:val="00421716"/>
    <w:rsid w:val="00421A2D"/>
    <w:rsid w:val="00422D5B"/>
    <w:rsid w:val="00423359"/>
    <w:rsid w:val="004247B4"/>
    <w:rsid w:val="00424A5A"/>
    <w:rsid w:val="0042612D"/>
    <w:rsid w:val="00430144"/>
    <w:rsid w:val="004320CA"/>
    <w:rsid w:val="0043459D"/>
    <w:rsid w:val="0043773E"/>
    <w:rsid w:val="00440F7E"/>
    <w:rsid w:val="00443319"/>
    <w:rsid w:val="004462E1"/>
    <w:rsid w:val="00450EE4"/>
    <w:rsid w:val="00453BED"/>
    <w:rsid w:val="00456703"/>
    <w:rsid w:val="004603E2"/>
    <w:rsid w:val="00460793"/>
    <w:rsid w:val="0046082C"/>
    <w:rsid w:val="00460C93"/>
    <w:rsid w:val="00461B3B"/>
    <w:rsid w:val="00462088"/>
    <w:rsid w:val="00462D05"/>
    <w:rsid w:val="0046308E"/>
    <w:rsid w:val="00464084"/>
    <w:rsid w:val="00464EC8"/>
    <w:rsid w:val="00465078"/>
    <w:rsid w:val="0046667B"/>
    <w:rsid w:val="004672AB"/>
    <w:rsid w:val="0046753D"/>
    <w:rsid w:val="0046794B"/>
    <w:rsid w:val="004707DB"/>
    <w:rsid w:val="004709B6"/>
    <w:rsid w:val="00474478"/>
    <w:rsid w:val="00474ABA"/>
    <w:rsid w:val="00475FF5"/>
    <w:rsid w:val="004802E2"/>
    <w:rsid w:val="00480712"/>
    <w:rsid w:val="004809C0"/>
    <w:rsid w:val="00485655"/>
    <w:rsid w:val="00485EED"/>
    <w:rsid w:val="00490317"/>
    <w:rsid w:val="00490573"/>
    <w:rsid w:val="00493B99"/>
    <w:rsid w:val="00496B1C"/>
    <w:rsid w:val="0049732B"/>
    <w:rsid w:val="00497E35"/>
    <w:rsid w:val="004A14C4"/>
    <w:rsid w:val="004A156E"/>
    <w:rsid w:val="004A17FB"/>
    <w:rsid w:val="004A1EB0"/>
    <w:rsid w:val="004A2C6B"/>
    <w:rsid w:val="004A7A58"/>
    <w:rsid w:val="004B2207"/>
    <w:rsid w:val="004B3565"/>
    <w:rsid w:val="004B4492"/>
    <w:rsid w:val="004B4667"/>
    <w:rsid w:val="004B4877"/>
    <w:rsid w:val="004B62EC"/>
    <w:rsid w:val="004B6451"/>
    <w:rsid w:val="004B7A30"/>
    <w:rsid w:val="004C2D70"/>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688"/>
    <w:rsid w:val="00504F18"/>
    <w:rsid w:val="005066CF"/>
    <w:rsid w:val="00511E56"/>
    <w:rsid w:val="00512760"/>
    <w:rsid w:val="0051761D"/>
    <w:rsid w:val="005207B0"/>
    <w:rsid w:val="00520B1F"/>
    <w:rsid w:val="00521431"/>
    <w:rsid w:val="005219FC"/>
    <w:rsid w:val="00524DE1"/>
    <w:rsid w:val="00524E6B"/>
    <w:rsid w:val="00525EA6"/>
    <w:rsid w:val="00527072"/>
    <w:rsid w:val="00530F01"/>
    <w:rsid w:val="00531FFC"/>
    <w:rsid w:val="005342FB"/>
    <w:rsid w:val="0054018A"/>
    <w:rsid w:val="0054074F"/>
    <w:rsid w:val="005425BB"/>
    <w:rsid w:val="0054519D"/>
    <w:rsid w:val="00547A4C"/>
    <w:rsid w:val="0055312E"/>
    <w:rsid w:val="00555314"/>
    <w:rsid w:val="00555D0D"/>
    <w:rsid w:val="00560C03"/>
    <w:rsid w:val="005615BB"/>
    <w:rsid w:val="00561891"/>
    <w:rsid w:val="00563202"/>
    <w:rsid w:val="00563908"/>
    <w:rsid w:val="00565B9D"/>
    <w:rsid w:val="00565F86"/>
    <w:rsid w:val="00567324"/>
    <w:rsid w:val="005701DE"/>
    <w:rsid w:val="005715BE"/>
    <w:rsid w:val="00571756"/>
    <w:rsid w:val="005717D7"/>
    <w:rsid w:val="0057365A"/>
    <w:rsid w:val="00573AE5"/>
    <w:rsid w:val="005769A9"/>
    <w:rsid w:val="0057751D"/>
    <w:rsid w:val="005806EC"/>
    <w:rsid w:val="005834D2"/>
    <w:rsid w:val="00585506"/>
    <w:rsid w:val="005856E9"/>
    <w:rsid w:val="00590D5A"/>
    <w:rsid w:val="00591376"/>
    <w:rsid w:val="0059268E"/>
    <w:rsid w:val="00592DFD"/>
    <w:rsid w:val="005930A0"/>
    <w:rsid w:val="00593A49"/>
    <w:rsid w:val="00593C13"/>
    <w:rsid w:val="00594186"/>
    <w:rsid w:val="00595369"/>
    <w:rsid w:val="005A3516"/>
    <w:rsid w:val="005A3619"/>
    <w:rsid w:val="005A3AB8"/>
    <w:rsid w:val="005A53B4"/>
    <w:rsid w:val="005A54F3"/>
    <w:rsid w:val="005B11AE"/>
    <w:rsid w:val="005B211F"/>
    <w:rsid w:val="005B2958"/>
    <w:rsid w:val="005B3D1D"/>
    <w:rsid w:val="005B5431"/>
    <w:rsid w:val="005B5FDF"/>
    <w:rsid w:val="005B60F7"/>
    <w:rsid w:val="005B7A68"/>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A17"/>
    <w:rsid w:val="005E2CCE"/>
    <w:rsid w:val="005E4E3C"/>
    <w:rsid w:val="005E5396"/>
    <w:rsid w:val="005E6322"/>
    <w:rsid w:val="005E6FBD"/>
    <w:rsid w:val="005F191A"/>
    <w:rsid w:val="005F3E96"/>
    <w:rsid w:val="00603131"/>
    <w:rsid w:val="00603A90"/>
    <w:rsid w:val="00604978"/>
    <w:rsid w:val="00604C0C"/>
    <w:rsid w:val="0060699F"/>
    <w:rsid w:val="00606BC7"/>
    <w:rsid w:val="00613308"/>
    <w:rsid w:val="00614197"/>
    <w:rsid w:val="00614670"/>
    <w:rsid w:val="00615175"/>
    <w:rsid w:val="00615C41"/>
    <w:rsid w:val="006214B1"/>
    <w:rsid w:val="006237FA"/>
    <w:rsid w:val="006270AB"/>
    <w:rsid w:val="00631AC8"/>
    <w:rsid w:val="0063313D"/>
    <w:rsid w:val="00634EE2"/>
    <w:rsid w:val="00635DB8"/>
    <w:rsid w:val="00636E11"/>
    <w:rsid w:val="00640A1F"/>
    <w:rsid w:val="006510F3"/>
    <w:rsid w:val="00652884"/>
    <w:rsid w:val="006548A9"/>
    <w:rsid w:val="00654A2A"/>
    <w:rsid w:val="0065784C"/>
    <w:rsid w:val="00657C2C"/>
    <w:rsid w:val="00661BA2"/>
    <w:rsid w:val="00663292"/>
    <w:rsid w:val="00664946"/>
    <w:rsid w:val="006653BE"/>
    <w:rsid w:val="00665C1C"/>
    <w:rsid w:val="0067008B"/>
    <w:rsid w:val="00670A00"/>
    <w:rsid w:val="00671726"/>
    <w:rsid w:val="00674669"/>
    <w:rsid w:val="00676D4D"/>
    <w:rsid w:val="00681239"/>
    <w:rsid w:val="00681367"/>
    <w:rsid w:val="00682FF6"/>
    <w:rsid w:val="00683CAC"/>
    <w:rsid w:val="00685FC4"/>
    <w:rsid w:val="00686352"/>
    <w:rsid w:val="006869BF"/>
    <w:rsid w:val="00687CA1"/>
    <w:rsid w:val="00690191"/>
    <w:rsid w:val="00690DF6"/>
    <w:rsid w:val="0069302C"/>
    <w:rsid w:val="0069304B"/>
    <w:rsid w:val="006932BA"/>
    <w:rsid w:val="0069332D"/>
    <w:rsid w:val="00695610"/>
    <w:rsid w:val="00695C80"/>
    <w:rsid w:val="0069658E"/>
    <w:rsid w:val="006A2CC8"/>
    <w:rsid w:val="006A6649"/>
    <w:rsid w:val="006A7109"/>
    <w:rsid w:val="006A7CB1"/>
    <w:rsid w:val="006B0EAE"/>
    <w:rsid w:val="006B1BE7"/>
    <w:rsid w:val="006B3820"/>
    <w:rsid w:val="006B3BDE"/>
    <w:rsid w:val="006B5BD4"/>
    <w:rsid w:val="006C0962"/>
    <w:rsid w:val="006C18F5"/>
    <w:rsid w:val="006C2D6F"/>
    <w:rsid w:val="006C3113"/>
    <w:rsid w:val="006C3650"/>
    <w:rsid w:val="006C380F"/>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EC7"/>
    <w:rsid w:val="0071789C"/>
    <w:rsid w:val="0072379C"/>
    <w:rsid w:val="007260DB"/>
    <w:rsid w:val="00730114"/>
    <w:rsid w:val="0073351D"/>
    <w:rsid w:val="007341B3"/>
    <w:rsid w:val="00734315"/>
    <w:rsid w:val="0073607C"/>
    <w:rsid w:val="00736B17"/>
    <w:rsid w:val="007377DB"/>
    <w:rsid w:val="007411F8"/>
    <w:rsid w:val="00746118"/>
    <w:rsid w:val="007502A2"/>
    <w:rsid w:val="00750CCF"/>
    <w:rsid w:val="00752073"/>
    <w:rsid w:val="007536E2"/>
    <w:rsid w:val="00753F7F"/>
    <w:rsid w:val="00756F69"/>
    <w:rsid w:val="00757762"/>
    <w:rsid w:val="00763209"/>
    <w:rsid w:val="0076434E"/>
    <w:rsid w:val="007654E5"/>
    <w:rsid w:val="0076666C"/>
    <w:rsid w:val="00771540"/>
    <w:rsid w:val="00775CE3"/>
    <w:rsid w:val="00775F39"/>
    <w:rsid w:val="00781D47"/>
    <w:rsid w:val="00781FE0"/>
    <w:rsid w:val="0078569A"/>
    <w:rsid w:val="007859A3"/>
    <w:rsid w:val="00786D81"/>
    <w:rsid w:val="007921A5"/>
    <w:rsid w:val="00796D5B"/>
    <w:rsid w:val="007979BD"/>
    <w:rsid w:val="00797AE7"/>
    <w:rsid w:val="007A4B28"/>
    <w:rsid w:val="007A7606"/>
    <w:rsid w:val="007B1F89"/>
    <w:rsid w:val="007B3074"/>
    <w:rsid w:val="007B5A15"/>
    <w:rsid w:val="007B7C70"/>
    <w:rsid w:val="007C115B"/>
    <w:rsid w:val="007C2588"/>
    <w:rsid w:val="007C44D9"/>
    <w:rsid w:val="007D0736"/>
    <w:rsid w:val="007D2193"/>
    <w:rsid w:val="007D26BB"/>
    <w:rsid w:val="007D42A4"/>
    <w:rsid w:val="007E206E"/>
    <w:rsid w:val="007E254F"/>
    <w:rsid w:val="007E286C"/>
    <w:rsid w:val="007E4601"/>
    <w:rsid w:val="007F1D8F"/>
    <w:rsid w:val="007F236C"/>
    <w:rsid w:val="00805317"/>
    <w:rsid w:val="00807E91"/>
    <w:rsid w:val="008102B1"/>
    <w:rsid w:val="0081543B"/>
    <w:rsid w:val="00815BE1"/>
    <w:rsid w:val="00816900"/>
    <w:rsid w:val="008222BB"/>
    <w:rsid w:val="00824848"/>
    <w:rsid w:val="00830AFF"/>
    <w:rsid w:val="00830C73"/>
    <w:rsid w:val="00830E6B"/>
    <w:rsid w:val="0083340B"/>
    <w:rsid w:val="008374D6"/>
    <w:rsid w:val="00837682"/>
    <w:rsid w:val="00837A73"/>
    <w:rsid w:val="0084235F"/>
    <w:rsid w:val="00842E68"/>
    <w:rsid w:val="0084570D"/>
    <w:rsid w:val="008458DE"/>
    <w:rsid w:val="00845E08"/>
    <w:rsid w:val="00846838"/>
    <w:rsid w:val="00852B24"/>
    <w:rsid w:val="00855D9F"/>
    <w:rsid w:val="0085744B"/>
    <w:rsid w:val="0086151F"/>
    <w:rsid w:val="0086152A"/>
    <w:rsid w:val="00862EBF"/>
    <w:rsid w:val="00865EF7"/>
    <w:rsid w:val="0087081A"/>
    <w:rsid w:val="0087136D"/>
    <w:rsid w:val="0087350C"/>
    <w:rsid w:val="00876272"/>
    <w:rsid w:val="00877DF7"/>
    <w:rsid w:val="00881807"/>
    <w:rsid w:val="008862E3"/>
    <w:rsid w:val="00886B6E"/>
    <w:rsid w:val="008878C0"/>
    <w:rsid w:val="00887904"/>
    <w:rsid w:val="00890839"/>
    <w:rsid w:val="00891080"/>
    <w:rsid w:val="00892203"/>
    <w:rsid w:val="00893015"/>
    <w:rsid w:val="0089622F"/>
    <w:rsid w:val="008A07A0"/>
    <w:rsid w:val="008A131B"/>
    <w:rsid w:val="008A1381"/>
    <w:rsid w:val="008A276D"/>
    <w:rsid w:val="008A305D"/>
    <w:rsid w:val="008A4883"/>
    <w:rsid w:val="008A7151"/>
    <w:rsid w:val="008A72E0"/>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13B1"/>
    <w:rsid w:val="008E24E2"/>
    <w:rsid w:val="008E3E86"/>
    <w:rsid w:val="008E495A"/>
    <w:rsid w:val="008E685D"/>
    <w:rsid w:val="008E688B"/>
    <w:rsid w:val="008E6A30"/>
    <w:rsid w:val="008E777A"/>
    <w:rsid w:val="008F3205"/>
    <w:rsid w:val="00902073"/>
    <w:rsid w:val="00903BDE"/>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67130"/>
    <w:rsid w:val="00970D30"/>
    <w:rsid w:val="00976C97"/>
    <w:rsid w:val="00980699"/>
    <w:rsid w:val="00982336"/>
    <w:rsid w:val="00983EB0"/>
    <w:rsid w:val="00984683"/>
    <w:rsid w:val="00984A3F"/>
    <w:rsid w:val="00984EB5"/>
    <w:rsid w:val="0098621F"/>
    <w:rsid w:val="009877BA"/>
    <w:rsid w:val="0099001D"/>
    <w:rsid w:val="00992534"/>
    <w:rsid w:val="00992835"/>
    <w:rsid w:val="00995648"/>
    <w:rsid w:val="009959C7"/>
    <w:rsid w:val="00995AA1"/>
    <w:rsid w:val="00997DE2"/>
    <w:rsid w:val="009A0026"/>
    <w:rsid w:val="009A013F"/>
    <w:rsid w:val="009A0384"/>
    <w:rsid w:val="009A0624"/>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AE8"/>
    <w:rsid w:val="009D1B72"/>
    <w:rsid w:val="009D4BF7"/>
    <w:rsid w:val="009D5245"/>
    <w:rsid w:val="009E2B0D"/>
    <w:rsid w:val="009E2E6F"/>
    <w:rsid w:val="009F22CE"/>
    <w:rsid w:val="009F270F"/>
    <w:rsid w:val="009F31E7"/>
    <w:rsid w:val="009F4144"/>
    <w:rsid w:val="009F4E07"/>
    <w:rsid w:val="009F5CF1"/>
    <w:rsid w:val="00A006AD"/>
    <w:rsid w:val="00A02C53"/>
    <w:rsid w:val="00A03EA6"/>
    <w:rsid w:val="00A07156"/>
    <w:rsid w:val="00A07BF7"/>
    <w:rsid w:val="00A115EB"/>
    <w:rsid w:val="00A11DC9"/>
    <w:rsid w:val="00A1243C"/>
    <w:rsid w:val="00A124AA"/>
    <w:rsid w:val="00A12A74"/>
    <w:rsid w:val="00A13698"/>
    <w:rsid w:val="00A1415A"/>
    <w:rsid w:val="00A14395"/>
    <w:rsid w:val="00A171BB"/>
    <w:rsid w:val="00A20F7F"/>
    <w:rsid w:val="00A22238"/>
    <w:rsid w:val="00A26556"/>
    <w:rsid w:val="00A27BD1"/>
    <w:rsid w:val="00A31CEC"/>
    <w:rsid w:val="00A325F7"/>
    <w:rsid w:val="00A33ACD"/>
    <w:rsid w:val="00A33D13"/>
    <w:rsid w:val="00A36857"/>
    <w:rsid w:val="00A407AF"/>
    <w:rsid w:val="00A40C16"/>
    <w:rsid w:val="00A40E49"/>
    <w:rsid w:val="00A41AD4"/>
    <w:rsid w:val="00A461F0"/>
    <w:rsid w:val="00A510FF"/>
    <w:rsid w:val="00A5224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C00"/>
    <w:rsid w:val="00A7012B"/>
    <w:rsid w:val="00A7116D"/>
    <w:rsid w:val="00A71A77"/>
    <w:rsid w:val="00A722B1"/>
    <w:rsid w:val="00A72F57"/>
    <w:rsid w:val="00A73094"/>
    <w:rsid w:val="00A74DC3"/>
    <w:rsid w:val="00A75303"/>
    <w:rsid w:val="00A77437"/>
    <w:rsid w:val="00A8226C"/>
    <w:rsid w:val="00A83BF8"/>
    <w:rsid w:val="00A849FA"/>
    <w:rsid w:val="00A86389"/>
    <w:rsid w:val="00A8643A"/>
    <w:rsid w:val="00A912A8"/>
    <w:rsid w:val="00A91E06"/>
    <w:rsid w:val="00A9265F"/>
    <w:rsid w:val="00A93ABB"/>
    <w:rsid w:val="00A9529B"/>
    <w:rsid w:val="00A96460"/>
    <w:rsid w:val="00AA31F5"/>
    <w:rsid w:val="00AA48F9"/>
    <w:rsid w:val="00AA5AF8"/>
    <w:rsid w:val="00AA6928"/>
    <w:rsid w:val="00AA6E88"/>
    <w:rsid w:val="00AA7AB0"/>
    <w:rsid w:val="00AB00F8"/>
    <w:rsid w:val="00AB171F"/>
    <w:rsid w:val="00AB1D17"/>
    <w:rsid w:val="00AB7905"/>
    <w:rsid w:val="00AC1719"/>
    <w:rsid w:val="00AC1F59"/>
    <w:rsid w:val="00AC3BCD"/>
    <w:rsid w:val="00AC5E1F"/>
    <w:rsid w:val="00AC76C2"/>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3E7F"/>
    <w:rsid w:val="00AF42E7"/>
    <w:rsid w:val="00AF4A0C"/>
    <w:rsid w:val="00AF51AA"/>
    <w:rsid w:val="00AF5969"/>
    <w:rsid w:val="00AF5E0B"/>
    <w:rsid w:val="00AF7B35"/>
    <w:rsid w:val="00B00B92"/>
    <w:rsid w:val="00B10E35"/>
    <w:rsid w:val="00B1187B"/>
    <w:rsid w:val="00B13562"/>
    <w:rsid w:val="00B13A9C"/>
    <w:rsid w:val="00B14097"/>
    <w:rsid w:val="00B14A9D"/>
    <w:rsid w:val="00B155DB"/>
    <w:rsid w:val="00B163C4"/>
    <w:rsid w:val="00B16B3E"/>
    <w:rsid w:val="00B20F27"/>
    <w:rsid w:val="00B2199D"/>
    <w:rsid w:val="00B253C1"/>
    <w:rsid w:val="00B26C1B"/>
    <w:rsid w:val="00B32235"/>
    <w:rsid w:val="00B34EF3"/>
    <w:rsid w:val="00B352B5"/>
    <w:rsid w:val="00B41CEF"/>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0CA6"/>
    <w:rsid w:val="00B71951"/>
    <w:rsid w:val="00B73E1B"/>
    <w:rsid w:val="00B75A7F"/>
    <w:rsid w:val="00B76D79"/>
    <w:rsid w:val="00B85EEE"/>
    <w:rsid w:val="00B86C13"/>
    <w:rsid w:val="00B87DF0"/>
    <w:rsid w:val="00B9250A"/>
    <w:rsid w:val="00B92C61"/>
    <w:rsid w:val="00B9510C"/>
    <w:rsid w:val="00B96C13"/>
    <w:rsid w:val="00BA0F0D"/>
    <w:rsid w:val="00BA4161"/>
    <w:rsid w:val="00BA460F"/>
    <w:rsid w:val="00BA5BD4"/>
    <w:rsid w:val="00BA652C"/>
    <w:rsid w:val="00BA7CDE"/>
    <w:rsid w:val="00BB1CC0"/>
    <w:rsid w:val="00BB3CB9"/>
    <w:rsid w:val="00BB5B7B"/>
    <w:rsid w:val="00BB633E"/>
    <w:rsid w:val="00BB6DD6"/>
    <w:rsid w:val="00BC15C6"/>
    <w:rsid w:val="00BC26E4"/>
    <w:rsid w:val="00BC2D82"/>
    <w:rsid w:val="00BC304F"/>
    <w:rsid w:val="00BC4B20"/>
    <w:rsid w:val="00BD010B"/>
    <w:rsid w:val="00BD03BC"/>
    <w:rsid w:val="00BD040F"/>
    <w:rsid w:val="00BD35AC"/>
    <w:rsid w:val="00BD47BC"/>
    <w:rsid w:val="00BD52D4"/>
    <w:rsid w:val="00BD5650"/>
    <w:rsid w:val="00BD76F3"/>
    <w:rsid w:val="00BE141C"/>
    <w:rsid w:val="00BE7450"/>
    <w:rsid w:val="00BF0064"/>
    <w:rsid w:val="00BF06A1"/>
    <w:rsid w:val="00BF216D"/>
    <w:rsid w:val="00C015E1"/>
    <w:rsid w:val="00C01656"/>
    <w:rsid w:val="00C023C8"/>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0E03"/>
    <w:rsid w:val="00C52E20"/>
    <w:rsid w:val="00C54D57"/>
    <w:rsid w:val="00C54F24"/>
    <w:rsid w:val="00C56712"/>
    <w:rsid w:val="00C6049C"/>
    <w:rsid w:val="00C60A7D"/>
    <w:rsid w:val="00C63DE6"/>
    <w:rsid w:val="00C6442D"/>
    <w:rsid w:val="00C659D4"/>
    <w:rsid w:val="00C67CC3"/>
    <w:rsid w:val="00C67E68"/>
    <w:rsid w:val="00C708E7"/>
    <w:rsid w:val="00C72E42"/>
    <w:rsid w:val="00C755BA"/>
    <w:rsid w:val="00C77DFB"/>
    <w:rsid w:val="00C84E7C"/>
    <w:rsid w:val="00C84FEF"/>
    <w:rsid w:val="00C8615B"/>
    <w:rsid w:val="00C86DA7"/>
    <w:rsid w:val="00C872D8"/>
    <w:rsid w:val="00C9051D"/>
    <w:rsid w:val="00C91072"/>
    <w:rsid w:val="00C91C2A"/>
    <w:rsid w:val="00C97E14"/>
    <w:rsid w:val="00CA0152"/>
    <w:rsid w:val="00CA1EB9"/>
    <w:rsid w:val="00CA48D5"/>
    <w:rsid w:val="00CA5714"/>
    <w:rsid w:val="00CB04B5"/>
    <w:rsid w:val="00CB3BFC"/>
    <w:rsid w:val="00CB521A"/>
    <w:rsid w:val="00CB5369"/>
    <w:rsid w:val="00CC0168"/>
    <w:rsid w:val="00CC175C"/>
    <w:rsid w:val="00CC1DE3"/>
    <w:rsid w:val="00CC3156"/>
    <w:rsid w:val="00CC3F6D"/>
    <w:rsid w:val="00CC4872"/>
    <w:rsid w:val="00CC51B2"/>
    <w:rsid w:val="00CC6064"/>
    <w:rsid w:val="00CC72F3"/>
    <w:rsid w:val="00CD1237"/>
    <w:rsid w:val="00CD185E"/>
    <w:rsid w:val="00CD3E0D"/>
    <w:rsid w:val="00CD693C"/>
    <w:rsid w:val="00CE1013"/>
    <w:rsid w:val="00CE1CE6"/>
    <w:rsid w:val="00CF06CB"/>
    <w:rsid w:val="00CF1507"/>
    <w:rsid w:val="00CF2BF2"/>
    <w:rsid w:val="00CF6031"/>
    <w:rsid w:val="00CF63AB"/>
    <w:rsid w:val="00D004FB"/>
    <w:rsid w:val="00D05B42"/>
    <w:rsid w:val="00D075CF"/>
    <w:rsid w:val="00D110E6"/>
    <w:rsid w:val="00D12D05"/>
    <w:rsid w:val="00D15248"/>
    <w:rsid w:val="00D17184"/>
    <w:rsid w:val="00D17A03"/>
    <w:rsid w:val="00D2095C"/>
    <w:rsid w:val="00D22FE9"/>
    <w:rsid w:val="00D254DA"/>
    <w:rsid w:val="00D257C6"/>
    <w:rsid w:val="00D26791"/>
    <w:rsid w:val="00D26CE8"/>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80EA7"/>
    <w:rsid w:val="00D821FE"/>
    <w:rsid w:val="00D82D5F"/>
    <w:rsid w:val="00D83525"/>
    <w:rsid w:val="00D8714D"/>
    <w:rsid w:val="00D91013"/>
    <w:rsid w:val="00D91718"/>
    <w:rsid w:val="00D9245C"/>
    <w:rsid w:val="00D95804"/>
    <w:rsid w:val="00D96EEF"/>
    <w:rsid w:val="00D970ED"/>
    <w:rsid w:val="00D97E70"/>
    <w:rsid w:val="00DA0322"/>
    <w:rsid w:val="00DA0717"/>
    <w:rsid w:val="00DA2BDB"/>
    <w:rsid w:val="00DA5085"/>
    <w:rsid w:val="00DA551C"/>
    <w:rsid w:val="00DA7FAC"/>
    <w:rsid w:val="00DB0B92"/>
    <w:rsid w:val="00DB3F17"/>
    <w:rsid w:val="00DB40B2"/>
    <w:rsid w:val="00DB5603"/>
    <w:rsid w:val="00DC06C0"/>
    <w:rsid w:val="00DC30DA"/>
    <w:rsid w:val="00DC39D6"/>
    <w:rsid w:val="00DD1CFC"/>
    <w:rsid w:val="00DD1F86"/>
    <w:rsid w:val="00DD2DD8"/>
    <w:rsid w:val="00DD383F"/>
    <w:rsid w:val="00DD3945"/>
    <w:rsid w:val="00DD603C"/>
    <w:rsid w:val="00DD6CF7"/>
    <w:rsid w:val="00DD7195"/>
    <w:rsid w:val="00DE02EF"/>
    <w:rsid w:val="00DE20DD"/>
    <w:rsid w:val="00DE2461"/>
    <w:rsid w:val="00DE4F61"/>
    <w:rsid w:val="00DE54B9"/>
    <w:rsid w:val="00DE6EB1"/>
    <w:rsid w:val="00DF222A"/>
    <w:rsid w:val="00DF55A4"/>
    <w:rsid w:val="00DF5E83"/>
    <w:rsid w:val="00DF7C17"/>
    <w:rsid w:val="00E0041C"/>
    <w:rsid w:val="00E0046E"/>
    <w:rsid w:val="00E01AFD"/>
    <w:rsid w:val="00E01D6A"/>
    <w:rsid w:val="00E02F4C"/>
    <w:rsid w:val="00E0475D"/>
    <w:rsid w:val="00E04B86"/>
    <w:rsid w:val="00E051BC"/>
    <w:rsid w:val="00E1000B"/>
    <w:rsid w:val="00E118B9"/>
    <w:rsid w:val="00E11F91"/>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5E32"/>
    <w:rsid w:val="00E473AE"/>
    <w:rsid w:val="00E5162D"/>
    <w:rsid w:val="00E53722"/>
    <w:rsid w:val="00E53CE3"/>
    <w:rsid w:val="00E544E5"/>
    <w:rsid w:val="00E5517E"/>
    <w:rsid w:val="00E60686"/>
    <w:rsid w:val="00E6417E"/>
    <w:rsid w:val="00E71C51"/>
    <w:rsid w:val="00E72E75"/>
    <w:rsid w:val="00E7312C"/>
    <w:rsid w:val="00E7376D"/>
    <w:rsid w:val="00E74349"/>
    <w:rsid w:val="00E76B7A"/>
    <w:rsid w:val="00E80889"/>
    <w:rsid w:val="00E81275"/>
    <w:rsid w:val="00E81A78"/>
    <w:rsid w:val="00E82D25"/>
    <w:rsid w:val="00E83132"/>
    <w:rsid w:val="00E83DDF"/>
    <w:rsid w:val="00E846B9"/>
    <w:rsid w:val="00E855DA"/>
    <w:rsid w:val="00E86EBE"/>
    <w:rsid w:val="00E918BA"/>
    <w:rsid w:val="00E92E34"/>
    <w:rsid w:val="00E939C8"/>
    <w:rsid w:val="00E93A1A"/>
    <w:rsid w:val="00E94E5B"/>
    <w:rsid w:val="00E952EA"/>
    <w:rsid w:val="00E95472"/>
    <w:rsid w:val="00E95D82"/>
    <w:rsid w:val="00E972B3"/>
    <w:rsid w:val="00EA01C1"/>
    <w:rsid w:val="00EA2DF5"/>
    <w:rsid w:val="00EA3146"/>
    <w:rsid w:val="00EA45F5"/>
    <w:rsid w:val="00EA4F16"/>
    <w:rsid w:val="00EA587E"/>
    <w:rsid w:val="00EA66CF"/>
    <w:rsid w:val="00EA7043"/>
    <w:rsid w:val="00EA7ECD"/>
    <w:rsid w:val="00EB09C0"/>
    <w:rsid w:val="00EB15E0"/>
    <w:rsid w:val="00EB1B4E"/>
    <w:rsid w:val="00EB1E04"/>
    <w:rsid w:val="00EB5156"/>
    <w:rsid w:val="00EB6187"/>
    <w:rsid w:val="00EB6AF5"/>
    <w:rsid w:val="00EC375E"/>
    <w:rsid w:val="00EC7DBD"/>
    <w:rsid w:val="00ED0BFE"/>
    <w:rsid w:val="00ED236A"/>
    <w:rsid w:val="00ED29BB"/>
    <w:rsid w:val="00ED67AE"/>
    <w:rsid w:val="00ED6C61"/>
    <w:rsid w:val="00EE09E9"/>
    <w:rsid w:val="00EE1998"/>
    <w:rsid w:val="00EE38CD"/>
    <w:rsid w:val="00EE60BE"/>
    <w:rsid w:val="00EE6EDE"/>
    <w:rsid w:val="00EF1024"/>
    <w:rsid w:val="00EF1A29"/>
    <w:rsid w:val="00EF2E5C"/>
    <w:rsid w:val="00EF3670"/>
    <w:rsid w:val="00EF4DC5"/>
    <w:rsid w:val="00EF4DE3"/>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48E"/>
    <w:rsid w:val="00F45731"/>
    <w:rsid w:val="00F46BC0"/>
    <w:rsid w:val="00F5081E"/>
    <w:rsid w:val="00F51993"/>
    <w:rsid w:val="00F51AED"/>
    <w:rsid w:val="00F5233E"/>
    <w:rsid w:val="00F52E7B"/>
    <w:rsid w:val="00F5453A"/>
    <w:rsid w:val="00F546D8"/>
    <w:rsid w:val="00F5596B"/>
    <w:rsid w:val="00F55F0B"/>
    <w:rsid w:val="00F56545"/>
    <w:rsid w:val="00F565D4"/>
    <w:rsid w:val="00F57C7B"/>
    <w:rsid w:val="00F602FC"/>
    <w:rsid w:val="00F60369"/>
    <w:rsid w:val="00F618F1"/>
    <w:rsid w:val="00F61CC8"/>
    <w:rsid w:val="00F61FCA"/>
    <w:rsid w:val="00F6225C"/>
    <w:rsid w:val="00F629C9"/>
    <w:rsid w:val="00F6377F"/>
    <w:rsid w:val="00F64DB5"/>
    <w:rsid w:val="00F664FF"/>
    <w:rsid w:val="00F721DB"/>
    <w:rsid w:val="00F72E18"/>
    <w:rsid w:val="00F73E60"/>
    <w:rsid w:val="00F74051"/>
    <w:rsid w:val="00F77EE8"/>
    <w:rsid w:val="00F803E2"/>
    <w:rsid w:val="00F818C2"/>
    <w:rsid w:val="00F821B6"/>
    <w:rsid w:val="00F8261E"/>
    <w:rsid w:val="00F8604F"/>
    <w:rsid w:val="00F864B6"/>
    <w:rsid w:val="00F86A35"/>
    <w:rsid w:val="00F87B60"/>
    <w:rsid w:val="00F953B0"/>
    <w:rsid w:val="00F96337"/>
    <w:rsid w:val="00F97065"/>
    <w:rsid w:val="00F97152"/>
    <w:rsid w:val="00F97D73"/>
    <w:rsid w:val="00FA14C3"/>
    <w:rsid w:val="00FA4444"/>
    <w:rsid w:val="00FA4659"/>
    <w:rsid w:val="00FA7B86"/>
    <w:rsid w:val="00FA7F45"/>
    <w:rsid w:val="00FB25BB"/>
    <w:rsid w:val="00FB2854"/>
    <w:rsid w:val="00FB3F33"/>
    <w:rsid w:val="00FB70FD"/>
    <w:rsid w:val="00FC552D"/>
    <w:rsid w:val="00FC5CE5"/>
    <w:rsid w:val="00FC6E98"/>
    <w:rsid w:val="00FD25FD"/>
    <w:rsid w:val="00FD431D"/>
    <w:rsid w:val="00FD4469"/>
    <w:rsid w:val="00FD54EA"/>
    <w:rsid w:val="00FD6B4D"/>
    <w:rsid w:val="00FD6FD6"/>
    <w:rsid w:val="00FE1B49"/>
    <w:rsid w:val="00FE2709"/>
    <w:rsid w:val="00FE32D1"/>
    <w:rsid w:val="00FE3E71"/>
    <w:rsid w:val="00FE47F1"/>
    <w:rsid w:val="00FE5E1A"/>
    <w:rsid w:val="00FE5E4B"/>
    <w:rsid w:val="00FF0D0A"/>
    <w:rsid w:val="00FF2FE0"/>
    <w:rsid w:val="00FF4742"/>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21"/>
    <o:shapelayout v:ext="edit">
      <o:idmap v:ext="edit" data="1"/>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A72F57"/>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theme="minorBidi"/>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theme="minorBidi"/>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theme="minorBidi"/>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theme="minorBidi"/>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theme="minorBidi"/>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theme="minorBidi"/>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Theme="minorHAnsi" w:eastAsiaTheme="minorHAnsi" w:hAnsiTheme="minorHAnsi" w:cstheme="minorBidi"/>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basedOn w:val="Absatz-Standardschriftart"/>
    <w:uiPriority w:val="99"/>
    <w:semiHidden/>
    <w:rsid w:val="00563908"/>
    <w:rPr>
      <w:color w:val="808080"/>
    </w:rPr>
  </w:style>
  <w:style w:type="character" w:styleId="Fett">
    <w:name w:val="Strong"/>
    <w:basedOn w:val="Absatz-Standardschriftart"/>
    <w:uiPriority w:val="22"/>
    <w:qFormat/>
    <w:rsid w:val="00066B91"/>
    <w:rPr>
      <w:b/>
      <w:bCs/>
    </w:rPr>
  </w:style>
  <w:style w:type="character" w:customStyle="1" w:styleId="berschrift2Zchn">
    <w:name w:val="Überschrift 2 Zchn"/>
    <w:basedOn w:val="Absatz-Standardschriftart"/>
    <w:link w:val="berschrift2"/>
    <w:semiHidden/>
    <w:rsid w:val="003271E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rsid w:val="009959C7"/>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B63C7D"/>
    <w:rPr>
      <w:color w:val="605E5C"/>
      <w:shd w:val="clear" w:color="auto" w:fill="E1DFDD"/>
    </w:rPr>
  </w:style>
  <w:style w:type="character" w:customStyle="1" w:styleId="cf01">
    <w:name w:val="cf01"/>
    <w:basedOn w:val="Absatz-Standardschriftart"/>
    <w:rsid w:val="00BA416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48009737">
      <w:bodyDiv w:val="1"/>
      <w:marLeft w:val="0"/>
      <w:marRight w:val="0"/>
      <w:marTop w:val="0"/>
      <w:marBottom w:val="0"/>
      <w:divBdr>
        <w:top w:val="none" w:sz="0" w:space="0" w:color="auto"/>
        <w:left w:val="none" w:sz="0" w:space="0" w:color="auto"/>
        <w:bottom w:val="none" w:sz="0" w:space="0" w:color="auto"/>
        <w:right w:val="none" w:sz="0" w:space="0" w:color="auto"/>
      </w:divBdr>
    </w:div>
    <w:div w:id="1172643947">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4601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Grosse</cp:lastModifiedBy>
  <cp:revision>3</cp:revision>
  <cp:lastPrinted>2025-05-26T14:32:00Z</cp:lastPrinted>
  <dcterms:created xsi:type="dcterms:W3CDTF">2025-05-27T12:06:00Z</dcterms:created>
  <dcterms:modified xsi:type="dcterms:W3CDTF">2025-06-23T13:03:00Z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